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header5.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72C22A7E" w14:textId="77777777" w:rsidR="00C8364A" w:rsidRPr="00407EFC" w:rsidRDefault="002101EC">
      <w:pPr>
        <w:pStyle w:val="Huisstijl-Titel"/>
        <w:rPr>
          <w:lang w:val="en-US"/>
        </w:rPr>
      </w:pPr>
      <w:r>
        <w:rPr>
          <w:noProof/>
        </w:rPr>
        <mc:AlternateContent>
          <mc:Choice Requires="wps">
            <w:drawing>
              <wp:anchor distT="0" distB="0" distL="114300" distR="114300" simplePos="0" relativeHeight="251658241" behindDoc="0" locked="0" layoutInCell="1" allowOverlap="1" wp14:anchorId="006CD668" wp14:editId="6A6A1484">
                <wp:simplePos x="0" y="0"/>
                <wp:positionH relativeFrom="page">
                  <wp:posOffset>2052320</wp:posOffset>
                </wp:positionH>
                <wp:positionV relativeFrom="page">
                  <wp:posOffset>2320290</wp:posOffset>
                </wp:positionV>
                <wp:extent cx="3528060" cy="161925"/>
                <wp:effectExtent l="0" t="0" r="15240" b="28575"/>
                <wp:wrapNone/>
                <wp:docPr id="14"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8060" cy="1619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8480311" w14:textId="77777777" w:rsidR="00D22261" w:rsidRDefault="00157C84">
                            <w:pPr>
                              <w:pStyle w:val="Huisstijl-Rubricering0"/>
                            </w:pPr>
                            <w:fldSimple w:instr=" DOCPROPERTY  Rubricering  \* MERGEFORMAT ">
                              <w:r w:rsidR="00D22261">
                                <w:t>RWS BEDRIJFSINFORMATIE</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06CD668" id="_x0000_t202" coordsize="21600,21600" o:spt="202" path="m,l,21600r21600,l21600,xe">
                <v:stroke joinstyle="miter"/>
                <v:path gradientshapeok="t" o:connecttype="rect"/>
              </v:shapetype>
              <v:shape id="Tekstvak 6" o:spid="_x0000_s1026" type="#_x0000_t202" style="position:absolute;margin-left:161.6pt;margin-top:182.7pt;width:277.8pt;height:12.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" filled="f" strokecolor="white [3212]">
                <v:textbox inset="0,0,0,0">
                  <w:txbxContent>
                    <w:p w14:paraId="58480311" w14:textId="77777777" w:rsidR="00D22261" w:rsidRDefault="00157C84">
                      <w:pPr>
                        <w:pStyle w:val="Huisstijl-Rubricering0"/>
                      </w:pPr>
                      <w:r>
                        <w:fldChar w:fldCharType="begin"/>
                      </w:r>
                      <w:r>
                        <w:instrText xml:space="preserve"> DOCPROPERTY  Rubricering  \* MERGEFORMAT </w:instrText>
                      </w:r>
                      <w:r>
                        <w:fldChar w:fldCharType="separate"/>
                      </w:r>
                      <w:r w:rsidR="00D22261">
                        <w:t>RWS BEDRIJFSINFORMATIE</w:t>
                      </w:r>
                      <w:r>
                        <w:fldChar w:fldCharType="end"/>
                      </w:r>
                    </w:p>
                  </w:txbxContent>
                </v:textbox>
                <w10:wrap anchorx="page" anchory="page"/>
              </v:shape>
            </w:pict>
          </mc:Fallback>
        </mc:AlternateContent>
      </w:r>
      <w:proofErr w:type="spellStart"/>
      <w:r w:rsidR="00FA4F99" w:rsidRPr="00407EFC">
        <w:rPr>
          <w:lang w:val="en-US"/>
        </w:rPr>
        <w:t>Transitiemanagement</w:t>
      </w:r>
      <w:proofErr w:type="spellEnd"/>
    </w:p>
    <w:p w14:paraId="1DE51059" w14:textId="2F0A548A" w:rsidR="00C8364A" w:rsidRPr="00407EFC" w:rsidRDefault="00FA4F99">
      <w:pPr>
        <w:pStyle w:val="subtitel"/>
        <w:rPr>
          <w:lang w:val="en-US"/>
        </w:rPr>
      </w:pPr>
      <w:r w:rsidRPr="00407EFC">
        <w:rPr>
          <w:lang w:val="en-US"/>
        </w:rPr>
        <w:t>Master Test plan (MTP)</w:t>
      </w:r>
    </w:p>
    <w:p w14:paraId="3A5A0B13" w14:textId="1F0D05F0" w:rsidR="009D5654" w:rsidRPr="002033E2" w:rsidRDefault="009D5654" w:rsidP="009D5654">
      <w:pPr>
        <w:pStyle w:val="Broodtekst"/>
        <w:rPr>
          <w:i/>
        </w:rPr>
      </w:pPr>
      <w:r w:rsidRPr="002033E2">
        <w:rPr>
          <w:i/>
        </w:rPr>
        <w:t xml:space="preserve">Bijlage H bij Handboek Transitiemanagement Bediening Scheepvaartverkeer en Watermanagement. </w:t>
      </w:r>
    </w:p>
    <w:p w14:paraId="77B0E173" w14:textId="32AC2AEA" w:rsidR="00C8364A" w:rsidRPr="002033E2" w:rsidRDefault="00407EFC">
      <w:r>
        <w:rPr>
          <w:noProof/>
        </w:rPr>
        <mc:AlternateContent>
          <mc:Choice Requires="wps">
            <w:drawing>
              <wp:anchor distT="0" distB="0" distL="114300" distR="114300" simplePos="0" relativeHeight="251658240" behindDoc="0" locked="0" layoutInCell="1" allowOverlap="1" wp14:anchorId="02A209C3" wp14:editId="06EEE10A">
                <wp:simplePos x="0" y="0"/>
                <wp:positionH relativeFrom="page">
                  <wp:posOffset>2053590</wp:posOffset>
                </wp:positionH>
                <wp:positionV relativeFrom="page">
                  <wp:posOffset>3951605</wp:posOffset>
                </wp:positionV>
                <wp:extent cx="4103370" cy="690880"/>
                <wp:effectExtent l="0" t="0" r="11430" b="13970"/>
                <wp:wrapNone/>
                <wp:docPr id="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D22261" w14:paraId="2ECF6E11" w14:textId="77777777">
                              <w:trPr>
                                <w:trHeight w:hRule="exact" w:val="198"/>
                              </w:trPr>
                              <w:tc>
                                <w:tcPr>
                                  <w:tcW w:w="1602" w:type="dxa"/>
                                </w:tcPr>
                                <w:p w14:paraId="717F2921" w14:textId="77777777" w:rsidR="00D22261" w:rsidRDefault="00D22261">
                                  <w:pPr>
                                    <w:suppressOverlap/>
                                  </w:pPr>
                                </w:p>
                              </w:tc>
                              <w:tc>
                                <w:tcPr>
                                  <w:tcW w:w="4777" w:type="dxa"/>
                                </w:tcPr>
                                <w:p w14:paraId="3659D1B9" w14:textId="77777777" w:rsidR="00D22261" w:rsidRDefault="00D22261">
                                  <w:pPr>
                                    <w:suppressOverlap/>
                                  </w:pPr>
                                </w:p>
                              </w:tc>
                            </w:tr>
                            <w:tr w:rsidR="00D22261" w14:paraId="5E9CEB2B" w14:textId="77777777">
                              <w:tc>
                                <w:tcPr>
                                  <w:tcW w:w="1602" w:type="dxa"/>
                                </w:tcPr>
                                <w:p w14:paraId="66BE3D11" w14:textId="77777777" w:rsidR="00D22261" w:rsidRDefault="00D22261">
                                  <w:r>
                                    <w:t>Datum</w:t>
                                  </w:r>
                                </w:p>
                              </w:tc>
                              <w:tc>
                                <w:tcPr>
                                  <w:tcW w:w="4777" w:type="dxa"/>
                                </w:tcPr>
                                <w:p w14:paraId="2B39AC8A" w14:textId="026B7666" w:rsidR="00D22261" w:rsidRDefault="007C77E2">
                                  <w:sdt>
                                    <w:sdtPr>
                                      <w:alias w:val="Report Date"/>
                                      <w:tag w:val="Report_Date"/>
                                      <w:id w:val="602840706"/>
                                      <w:dataBinding w:prefixMappings="xmlns:dg='http://docgen.org/date' " w:xpath="/dg:DocgenData[1]/dg:Report_Date[1]" w:storeItemID="{6DF23B50-0253-4F20-A8F3-54373BC052B3}"/>
                                      <w:date w:fullDate="2018-04-16T00:00:00Z">
                                        <w:dateFormat w:val="d MMMM YYYY"/>
                                        <w:lid w:val="nl-NL"/>
                                        <w:storeMappedDataAs w:val="dateTime"/>
                                        <w:calendar w:val="gregorian"/>
                                      </w:date>
                                    </w:sdtPr>
                                    <w:sdtEndPr/>
                                    <w:sdtContent>
                                      <w:r w:rsidR="002A36CE">
                                        <w:t>16 april 2018</w:t>
                                      </w:r>
                                    </w:sdtContent>
                                  </w:sdt>
                                </w:p>
                              </w:tc>
                            </w:tr>
                            <w:tr w:rsidR="00D22261" w14:paraId="08E8245A" w14:textId="77777777">
                              <w:tc>
                                <w:tcPr>
                                  <w:tcW w:w="1602" w:type="dxa"/>
                                </w:tcPr>
                                <w:p w14:paraId="44F6C3F0" w14:textId="77777777" w:rsidR="00D22261" w:rsidRDefault="00D22261">
                                  <w:r>
                                    <w:t>Status</w:t>
                                  </w:r>
                                </w:p>
                              </w:tc>
                              <w:tc>
                                <w:tcPr>
                                  <w:tcW w:w="4777" w:type="dxa"/>
                                </w:tcPr>
                                <w:p w14:paraId="49C79691" w14:textId="736F1473" w:rsidR="00D22261" w:rsidRDefault="00D22261">
                                  <w:r>
                                    <w:t>Definitief</w:t>
                                  </w:r>
                                </w:p>
                              </w:tc>
                            </w:tr>
                            <w:tr w:rsidR="00D22261" w14:paraId="54EB4870" w14:textId="77777777">
                              <w:trPr>
                                <w:trHeight w:hRule="exact" w:val="170"/>
                              </w:trPr>
                              <w:tc>
                                <w:tcPr>
                                  <w:tcW w:w="1602" w:type="dxa"/>
                                </w:tcPr>
                                <w:p w14:paraId="4CC744D8" w14:textId="77777777" w:rsidR="00D22261" w:rsidRDefault="00D22261">
                                  <w:pPr>
                                    <w:suppressOverlap/>
                                  </w:pPr>
                                </w:p>
                              </w:tc>
                              <w:tc>
                                <w:tcPr>
                                  <w:tcW w:w="4777" w:type="dxa"/>
                                </w:tcPr>
                                <w:p w14:paraId="13A8FC7F" w14:textId="77777777" w:rsidR="00D22261" w:rsidRDefault="00D22261">
                                  <w:pPr>
                                    <w:suppressOverlap/>
                                  </w:pPr>
                                </w:p>
                              </w:tc>
                            </w:tr>
                          </w:tbl>
                          <w:p w14:paraId="6146C248" w14:textId="77777777" w:rsidR="00D22261" w:rsidRDefault="00D22261"/>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7" type="#_x0000_t202" style="position:absolute;margin-left:161.7pt;margin-top:311.15pt;width:323.1pt;height:5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D22261" w14:paraId="2ECF6E11" w14:textId="77777777">
                        <w:trPr>
                          <w:trHeight w:hRule="exact" w:val="198"/>
                        </w:trPr>
                        <w:tc>
                          <w:tcPr>
                            <w:tcW w:w="1602" w:type="dxa"/>
                          </w:tcPr>
                          <w:p w14:paraId="717F2921" w14:textId="77777777" w:rsidR="00D22261" w:rsidRDefault="00D22261">
                            <w:pPr>
                              <w:suppressOverlap/>
                            </w:pPr>
                          </w:p>
                        </w:tc>
                        <w:tc>
                          <w:tcPr>
                            <w:tcW w:w="4777" w:type="dxa"/>
                          </w:tcPr>
                          <w:p w14:paraId="3659D1B9" w14:textId="77777777" w:rsidR="00D22261" w:rsidRDefault="00D22261">
                            <w:pPr>
                              <w:suppressOverlap/>
                            </w:pPr>
                          </w:p>
                        </w:tc>
                      </w:tr>
                      <w:tr w:rsidR="00D22261" w14:paraId="5E9CEB2B" w14:textId="77777777">
                        <w:tc>
                          <w:tcPr>
                            <w:tcW w:w="1602" w:type="dxa"/>
                          </w:tcPr>
                          <w:p w14:paraId="66BE3D11" w14:textId="77777777" w:rsidR="00D22261" w:rsidRDefault="00D22261">
                            <w:r>
                              <w:t>Datum</w:t>
                            </w:r>
                          </w:p>
                        </w:tc>
                        <w:tc>
                          <w:tcPr>
                            <w:tcW w:w="4777" w:type="dxa"/>
                          </w:tcPr>
                          <w:p w14:paraId="2B39AC8A" w14:textId="026B7666" w:rsidR="00D22261" w:rsidRDefault="007C77E2">
                            <w:sdt>
                              <w:sdtPr>
                                <w:alias w:val="Report Date"/>
                                <w:tag w:val="Report_Date"/>
                                <w:id w:val="602840706"/>
                                <w:dataBinding w:prefixMappings="xmlns:dg='http://docgen.org/date' " w:xpath="/dg:DocgenData[1]/dg:Report_Date[1]" w:storeItemID="{6DF23B50-0253-4F20-A8F3-54373BC052B3}"/>
                                <w:date w:fullDate="2018-04-16T00:00:00Z">
                                  <w:dateFormat w:val="d MMMM YYYY"/>
                                  <w:lid w:val="nl-NL"/>
                                  <w:storeMappedDataAs w:val="dateTime"/>
                                  <w:calendar w:val="gregorian"/>
                                </w:date>
                              </w:sdtPr>
                              <w:sdtEndPr/>
                              <w:sdtContent>
                                <w:r w:rsidR="002A36CE">
                                  <w:t>16 april 2018</w:t>
                                </w:r>
                              </w:sdtContent>
                            </w:sdt>
                          </w:p>
                        </w:tc>
                      </w:tr>
                      <w:tr w:rsidR="00D22261" w14:paraId="08E8245A" w14:textId="77777777">
                        <w:tc>
                          <w:tcPr>
                            <w:tcW w:w="1602" w:type="dxa"/>
                          </w:tcPr>
                          <w:p w14:paraId="44F6C3F0" w14:textId="77777777" w:rsidR="00D22261" w:rsidRDefault="00D22261">
                            <w:r>
                              <w:t>Status</w:t>
                            </w:r>
                          </w:p>
                        </w:tc>
                        <w:tc>
                          <w:tcPr>
                            <w:tcW w:w="4777" w:type="dxa"/>
                          </w:tcPr>
                          <w:p w14:paraId="49C79691" w14:textId="736F1473" w:rsidR="00D22261" w:rsidRDefault="00D22261">
                            <w:r>
                              <w:t>Definitief</w:t>
                            </w:r>
                          </w:p>
                        </w:tc>
                      </w:tr>
                      <w:tr w:rsidR="00D22261" w14:paraId="54EB4870" w14:textId="77777777">
                        <w:trPr>
                          <w:trHeight w:hRule="exact" w:val="170"/>
                        </w:trPr>
                        <w:tc>
                          <w:tcPr>
                            <w:tcW w:w="1602" w:type="dxa"/>
                          </w:tcPr>
                          <w:p w14:paraId="4CC744D8" w14:textId="77777777" w:rsidR="00D22261" w:rsidRDefault="00D22261">
                            <w:pPr>
                              <w:suppressOverlap/>
                            </w:pPr>
                          </w:p>
                        </w:tc>
                        <w:tc>
                          <w:tcPr>
                            <w:tcW w:w="4777" w:type="dxa"/>
                          </w:tcPr>
                          <w:p w14:paraId="13A8FC7F" w14:textId="77777777" w:rsidR="00D22261" w:rsidRDefault="00D22261">
                            <w:pPr>
                              <w:suppressOverlap/>
                            </w:pPr>
                          </w:p>
                        </w:tc>
                      </w:tr>
                    </w:tbl>
                    <w:p w14:paraId="6146C248" w14:textId="77777777" w:rsidR="00D22261" w:rsidRDefault="00D22261"/>
                  </w:txbxContent>
                </v:textbox>
                <w10:wrap anchorx="page" anchory="page"/>
              </v:shape>
            </w:pict>
          </mc:Fallback>
        </mc:AlternateContent>
      </w:r>
    </w:p>
    <w:p w14:paraId="57C5DEAE" w14:textId="77777777" w:rsidR="00C8364A" w:rsidRPr="002033E2" w:rsidRDefault="00C8364A"/>
    <w:p w14:paraId="5CFC943F" w14:textId="7F0141A5" w:rsidR="00C8364A" w:rsidRPr="002033E2" w:rsidRDefault="00C8364A"/>
    <w:p w14:paraId="60D02953" w14:textId="55AB9627" w:rsidR="00C8364A" w:rsidRPr="002033E2" w:rsidRDefault="00C8364A"/>
    <w:p w14:paraId="2CCE3955" w14:textId="77777777" w:rsidR="00C8364A" w:rsidRPr="002033E2" w:rsidRDefault="00C8364A"/>
    <w:p w14:paraId="7E7A4618" w14:textId="77777777" w:rsidR="00C8364A" w:rsidRPr="002033E2" w:rsidRDefault="00C8364A"/>
    <w:p w14:paraId="33E00D37" w14:textId="56A19E18" w:rsidR="00C8364A" w:rsidRPr="002033E2" w:rsidRDefault="00C8364A"/>
    <w:p w14:paraId="3567D29E" w14:textId="77777777" w:rsidR="00C8364A" w:rsidRPr="00407EFC" w:rsidRDefault="00C8364A"/>
    <w:p w14:paraId="6B07D6DB" w14:textId="77777777" w:rsidR="00C8364A" w:rsidRPr="00407EFC" w:rsidRDefault="00C8364A"/>
    <w:p w14:paraId="26CA7922" w14:textId="77777777" w:rsidR="00C8364A" w:rsidRPr="00407EFC" w:rsidRDefault="00C8364A"/>
    <w:p w14:paraId="4095E4A5" w14:textId="77777777" w:rsidR="00C8364A" w:rsidRPr="00407EFC" w:rsidRDefault="00C8364A">
      <w:pPr>
        <w:spacing w:line="240" w:lineRule="auto"/>
        <w:sectPr w:rsidR="00C8364A" w:rsidRPr="00407EFC">
          <w:headerReference w:type="default" r:id="rId13"/>
          <w:type w:val="oddPage"/>
          <w:pgSz w:w="11905" w:h="16837"/>
          <w:pgMar w:top="4077" w:right="964" w:bottom="1134" w:left="2098" w:header="2279" w:footer="709" w:gutter="1134"/>
          <w:cols w:space="708"/>
          <w:docGrid w:linePitch="326"/>
        </w:sectPr>
      </w:pPr>
    </w:p>
    <w:p w14:paraId="517158DE" w14:textId="77777777" w:rsidR="00C8364A" w:rsidRPr="00407EFC" w:rsidRDefault="00FA4F99" w:rsidP="00E91995">
      <w:pPr>
        <w:pStyle w:val="BijlageOngenummerdParagraaf"/>
        <w:numPr>
          <w:ilvl w:val="0"/>
          <w:numId w:val="0"/>
        </w:numPr>
      </w:pPr>
      <w:r w:rsidRPr="00407EFC">
        <w:lastRenderedPageBreak/>
        <w:br w:type="page"/>
      </w:r>
    </w:p>
    <w:p w14:paraId="046B2F11" w14:textId="77777777" w:rsidR="00C8364A" w:rsidRPr="00942B2A" w:rsidRDefault="00FA4F99">
      <w:pPr>
        <w:pStyle w:val="Huisstijl-Titelcolofon"/>
      </w:pPr>
      <w:r w:rsidRPr="00942B2A">
        <w:lastRenderedPageBreak/>
        <w:t>Colofon</w:t>
      </w:r>
    </w:p>
    <w:tbl>
      <w:tblPr>
        <w:tblW w:w="0" w:type="auto"/>
        <w:tblCellMar>
          <w:left w:w="0" w:type="dxa"/>
          <w:right w:w="0" w:type="dxa"/>
        </w:tblCellMar>
        <w:tblLook w:val="00A0" w:firstRow="1" w:lastRow="0" w:firstColumn="1" w:lastColumn="0" w:noHBand="0" w:noVBand="0"/>
      </w:tblPr>
      <w:tblGrid>
        <w:gridCol w:w="2268"/>
        <w:gridCol w:w="5441"/>
      </w:tblGrid>
      <w:tr w:rsidR="00C8364A" w:rsidRPr="00942B2A" w14:paraId="34A4168D" w14:textId="77777777">
        <w:tc>
          <w:tcPr>
            <w:tcW w:w="2268" w:type="dxa"/>
          </w:tcPr>
          <w:p w14:paraId="1EF960AA" w14:textId="77777777" w:rsidR="00C8364A" w:rsidRPr="00942B2A" w:rsidRDefault="00FA4F99">
            <w:pPr>
              <w:pStyle w:val="Broodtekst"/>
            </w:pPr>
            <w:r w:rsidRPr="00942B2A">
              <w:t>Uitgegeven door</w:t>
            </w:r>
          </w:p>
        </w:tc>
        <w:tc>
          <w:tcPr>
            <w:tcW w:w="5441" w:type="dxa"/>
          </w:tcPr>
          <w:p w14:paraId="5FFE2A27" w14:textId="77777777" w:rsidR="00C8364A" w:rsidRPr="00942B2A" w:rsidRDefault="00FA4F99">
            <w:pPr>
              <w:pStyle w:val="Huisstijl-Colofon"/>
            </w:pPr>
            <w:r w:rsidRPr="00942B2A">
              <w:t>RWS VWM SWM</w:t>
            </w:r>
          </w:p>
        </w:tc>
      </w:tr>
      <w:tr w:rsidR="00C8364A" w:rsidRPr="00942B2A" w14:paraId="1A14FD1E" w14:textId="77777777">
        <w:tc>
          <w:tcPr>
            <w:tcW w:w="2268" w:type="dxa"/>
          </w:tcPr>
          <w:p w14:paraId="1601E6C8" w14:textId="77777777" w:rsidR="00C8364A" w:rsidRPr="00942B2A" w:rsidRDefault="00FA4F99">
            <w:pPr>
              <w:pStyle w:val="Broodtekst"/>
            </w:pPr>
            <w:r w:rsidRPr="00942B2A">
              <w:t>Informatie</w:t>
            </w:r>
          </w:p>
        </w:tc>
        <w:tc>
          <w:tcPr>
            <w:tcW w:w="5441" w:type="dxa"/>
          </w:tcPr>
          <w:p w14:paraId="61FF4C0A" w14:textId="77777777" w:rsidR="00C8364A" w:rsidRPr="00942B2A" w:rsidRDefault="00FA4F99">
            <w:pPr>
              <w:pStyle w:val="Huisstijl-Colofon"/>
            </w:pPr>
            <w:r w:rsidRPr="00942B2A">
              <w:t>D.M. Hage</w:t>
            </w:r>
          </w:p>
        </w:tc>
      </w:tr>
      <w:tr w:rsidR="00C8364A" w:rsidRPr="00942B2A" w14:paraId="077F83A6" w14:textId="77777777">
        <w:tc>
          <w:tcPr>
            <w:tcW w:w="2268" w:type="dxa"/>
          </w:tcPr>
          <w:p w14:paraId="323F2770" w14:textId="77777777" w:rsidR="00C8364A" w:rsidRPr="00942B2A" w:rsidRDefault="00FA4F99">
            <w:pPr>
              <w:pStyle w:val="Broodtekst"/>
            </w:pPr>
            <w:r w:rsidRPr="00942B2A">
              <w:t>Telefoon</w:t>
            </w:r>
          </w:p>
        </w:tc>
        <w:tc>
          <w:tcPr>
            <w:tcW w:w="5441" w:type="dxa"/>
          </w:tcPr>
          <w:p w14:paraId="3BD8CEBA" w14:textId="77777777" w:rsidR="00C8364A" w:rsidRPr="00942B2A" w:rsidRDefault="00FA4F99">
            <w:pPr>
              <w:pStyle w:val="Huisstijl-Colofon"/>
            </w:pPr>
            <w:r w:rsidRPr="00942B2A">
              <w:t>06-53363798</w:t>
            </w:r>
          </w:p>
        </w:tc>
      </w:tr>
      <w:tr w:rsidR="00C8364A" w:rsidRPr="00942B2A" w14:paraId="3D72E0D1" w14:textId="77777777">
        <w:tc>
          <w:tcPr>
            <w:tcW w:w="2268" w:type="dxa"/>
          </w:tcPr>
          <w:p w14:paraId="41EA351F" w14:textId="77777777" w:rsidR="00C8364A" w:rsidRPr="00942B2A" w:rsidRDefault="00FA4F99">
            <w:pPr>
              <w:pStyle w:val="Broodtekst"/>
            </w:pPr>
            <w:r w:rsidRPr="00942B2A">
              <w:t>Fax</w:t>
            </w:r>
          </w:p>
        </w:tc>
        <w:tc>
          <w:tcPr>
            <w:tcW w:w="5441" w:type="dxa"/>
          </w:tcPr>
          <w:p w14:paraId="5104BA7B" w14:textId="77777777" w:rsidR="00C8364A" w:rsidRPr="00942B2A" w:rsidRDefault="00942B2A">
            <w:pPr>
              <w:pStyle w:val="Huisstijl-Colofon"/>
            </w:pPr>
            <w:r w:rsidRPr="00942B2A">
              <w:t>-</w:t>
            </w:r>
          </w:p>
        </w:tc>
      </w:tr>
      <w:tr w:rsidR="00C8364A" w:rsidRPr="00942B2A" w14:paraId="3DA08153" w14:textId="77777777">
        <w:tc>
          <w:tcPr>
            <w:tcW w:w="2268" w:type="dxa"/>
          </w:tcPr>
          <w:p w14:paraId="7B278D7C" w14:textId="77777777" w:rsidR="00C8364A" w:rsidRPr="00942B2A" w:rsidRDefault="00FA4F99">
            <w:pPr>
              <w:pStyle w:val="Broodtekst"/>
            </w:pPr>
            <w:r w:rsidRPr="00942B2A">
              <w:t>Uitgevoerd door</w:t>
            </w:r>
          </w:p>
        </w:tc>
        <w:tc>
          <w:tcPr>
            <w:tcW w:w="5441" w:type="dxa"/>
          </w:tcPr>
          <w:p w14:paraId="376BCCE7" w14:textId="77777777" w:rsidR="00C8364A" w:rsidRPr="00942B2A" w:rsidRDefault="00942B2A">
            <w:pPr>
              <w:pStyle w:val="Huisstijl-Colofon"/>
            </w:pPr>
            <w:proofErr w:type="spellStart"/>
            <w:r w:rsidRPr="00942B2A">
              <w:t>KienIA</w:t>
            </w:r>
            <w:proofErr w:type="spellEnd"/>
            <w:r w:rsidRPr="00942B2A">
              <w:t xml:space="preserve"> Industriële Automatisering B.V.</w:t>
            </w:r>
          </w:p>
        </w:tc>
      </w:tr>
      <w:tr w:rsidR="00C8364A" w:rsidRPr="00942B2A" w14:paraId="33509C82" w14:textId="77777777">
        <w:tc>
          <w:tcPr>
            <w:tcW w:w="2268" w:type="dxa"/>
          </w:tcPr>
          <w:p w14:paraId="518E2AF6" w14:textId="77777777" w:rsidR="00C8364A" w:rsidRPr="00942B2A" w:rsidRDefault="00FA4F99">
            <w:pPr>
              <w:pStyle w:val="Broodtekst"/>
            </w:pPr>
            <w:r w:rsidRPr="00942B2A">
              <w:t>Opmaak</w:t>
            </w:r>
          </w:p>
        </w:tc>
        <w:tc>
          <w:tcPr>
            <w:tcW w:w="5441" w:type="dxa"/>
          </w:tcPr>
          <w:p w14:paraId="56130917" w14:textId="77777777" w:rsidR="00C8364A" w:rsidRPr="00942B2A" w:rsidRDefault="00942B2A">
            <w:pPr>
              <w:pStyle w:val="Huisstijl-Colofon"/>
            </w:pPr>
            <w:r w:rsidRPr="00942B2A">
              <w:t>-</w:t>
            </w:r>
          </w:p>
        </w:tc>
      </w:tr>
      <w:tr w:rsidR="00C8364A" w:rsidRPr="00942B2A" w14:paraId="3E687032" w14:textId="77777777">
        <w:tc>
          <w:tcPr>
            <w:tcW w:w="2268" w:type="dxa"/>
          </w:tcPr>
          <w:p w14:paraId="3691094F" w14:textId="77777777" w:rsidR="00C8364A" w:rsidRPr="00942B2A" w:rsidRDefault="00FA4F99">
            <w:pPr>
              <w:pStyle w:val="Broodtekst"/>
            </w:pPr>
            <w:r w:rsidRPr="00942B2A">
              <w:t>Datum</w:t>
            </w:r>
          </w:p>
        </w:tc>
        <w:tc>
          <w:tcPr>
            <w:tcW w:w="5441" w:type="dxa"/>
          </w:tcPr>
          <w:p w14:paraId="751EEC9E" w14:textId="43AA2DAB" w:rsidR="00C8364A" w:rsidRPr="00942B2A" w:rsidRDefault="007C77E2">
            <w:pPr>
              <w:pStyle w:val="Huisstijl-Colofon"/>
            </w:pPr>
            <w:sdt>
              <w:sdtPr>
                <w:alias w:val="Report Date"/>
                <w:tag w:val="Report_Date"/>
                <w:id w:val="1363873449"/>
                <w:dataBinding w:prefixMappings="xmlns:dg='http://docgen.org/date' " w:xpath="/dg:DocgenData[1]/dg:Report_Date[1]" w:storeItemID="{6DF23B50-0253-4F20-A8F3-54373BC052B3}"/>
                <w:date w:fullDate="2018-04-16T00:00:00Z">
                  <w:dateFormat w:val="d MMMM YYYY"/>
                  <w:lid w:val="nl-NL"/>
                  <w:storeMappedDataAs w:val="dateTime"/>
                  <w:calendar w:val="gregorian"/>
                </w:date>
              </w:sdtPr>
              <w:sdtEndPr/>
              <w:sdtContent>
                <w:r w:rsidR="002A36CE">
                  <w:t>16 april 2018</w:t>
                </w:r>
              </w:sdtContent>
            </w:sdt>
          </w:p>
        </w:tc>
      </w:tr>
      <w:tr w:rsidR="00C8364A" w:rsidRPr="00942B2A" w14:paraId="73279757" w14:textId="77777777">
        <w:tc>
          <w:tcPr>
            <w:tcW w:w="2268" w:type="dxa"/>
          </w:tcPr>
          <w:p w14:paraId="47A4FF50" w14:textId="77777777" w:rsidR="00C8364A" w:rsidRPr="00942B2A" w:rsidRDefault="00FA4F99">
            <w:pPr>
              <w:pStyle w:val="Broodtekst"/>
            </w:pPr>
            <w:r w:rsidRPr="00942B2A">
              <w:t>Status</w:t>
            </w:r>
          </w:p>
        </w:tc>
        <w:tc>
          <w:tcPr>
            <w:tcW w:w="5441" w:type="dxa"/>
          </w:tcPr>
          <w:p w14:paraId="1FE36F0A" w14:textId="0BAB8F6C" w:rsidR="00C8364A" w:rsidRPr="00942B2A" w:rsidRDefault="002C34AA">
            <w:pPr>
              <w:pStyle w:val="Huisstijl-Colofon"/>
            </w:pPr>
            <w:r>
              <w:t>Definitief</w:t>
            </w:r>
          </w:p>
        </w:tc>
      </w:tr>
      <w:tr w:rsidR="00C8364A" w14:paraId="465CC8C9" w14:textId="77777777">
        <w:tc>
          <w:tcPr>
            <w:tcW w:w="2268" w:type="dxa"/>
          </w:tcPr>
          <w:p w14:paraId="50E5D419" w14:textId="77777777" w:rsidR="00C8364A" w:rsidRPr="00942B2A" w:rsidRDefault="00FA4F99">
            <w:pPr>
              <w:pStyle w:val="Broodtekst"/>
            </w:pPr>
            <w:r w:rsidRPr="00942B2A">
              <w:t>Versienummer</w:t>
            </w:r>
          </w:p>
        </w:tc>
        <w:tc>
          <w:tcPr>
            <w:tcW w:w="5441" w:type="dxa"/>
          </w:tcPr>
          <w:p w14:paraId="1C06A7B7" w14:textId="279F32DD" w:rsidR="00C8364A" w:rsidRDefault="002C34AA" w:rsidP="002033E2">
            <w:pPr>
              <w:pStyle w:val="Huisstijl-Colofon"/>
              <w:tabs>
                <w:tab w:val="right" w:pos="5441"/>
              </w:tabs>
            </w:pPr>
            <w:r>
              <w:t>1.0</w:t>
            </w:r>
          </w:p>
        </w:tc>
      </w:tr>
    </w:tbl>
    <w:p w14:paraId="708F8E6C" w14:textId="60AD76F1" w:rsidR="00C8364A" w:rsidRDefault="00C8364A">
      <w:pPr>
        <w:pStyle w:val="Huisstijl-Titelinhoud"/>
      </w:pPr>
    </w:p>
    <w:p w14:paraId="3F1B6B04" w14:textId="02C3E1AC" w:rsidR="008052C8" w:rsidRDefault="008052C8" w:rsidP="008052C8">
      <w:pPr>
        <w:pStyle w:val="Bijschrift0"/>
        <w:keepNext/>
      </w:pPr>
      <w:r>
        <w:t xml:space="preserve">Tabel </w:t>
      </w:r>
      <w:fldSimple w:instr=" SEQ Tabel \* ARABIC ">
        <w:r w:rsidR="00546CB2">
          <w:rPr>
            <w:noProof/>
          </w:rPr>
          <w:t>1</w:t>
        </w:r>
      </w:fldSimple>
      <w:r>
        <w:t>: Revisietabel</w:t>
      </w:r>
    </w:p>
    <w:tbl>
      <w:tblPr>
        <w:tblStyle w:val="Tabelraster"/>
        <w:tblW w:w="0" w:type="auto"/>
        <w:tblLook w:val="04A0" w:firstRow="1" w:lastRow="0" w:firstColumn="1" w:lastColumn="0" w:noHBand="0" w:noVBand="1"/>
      </w:tblPr>
      <w:tblGrid>
        <w:gridCol w:w="1924"/>
        <w:gridCol w:w="1925"/>
        <w:gridCol w:w="1925"/>
        <w:gridCol w:w="1998"/>
      </w:tblGrid>
      <w:tr w:rsidR="008052C8" w14:paraId="428D4962" w14:textId="77777777" w:rsidTr="008052C8">
        <w:tc>
          <w:tcPr>
            <w:tcW w:w="1924" w:type="dxa"/>
          </w:tcPr>
          <w:p w14:paraId="5578A3C2" w14:textId="77777777" w:rsidR="008052C8" w:rsidRPr="000C105E" w:rsidRDefault="008052C8" w:rsidP="008052C8">
            <w:pPr>
              <w:pStyle w:val="GeenAfstandKienStijl"/>
              <w:rPr>
                <w:rFonts w:ascii="Verdana" w:hAnsi="Verdana"/>
                <w:b/>
                <w:sz w:val="18"/>
                <w:szCs w:val="18"/>
              </w:rPr>
            </w:pPr>
            <w:r w:rsidRPr="000C105E">
              <w:rPr>
                <w:rFonts w:ascii="Verdana" w:hAnsi="Verdana"/>
                <w:b/>
                <w:sz w:val="18"/>
                <w:szCs w:val="18"/>
              </w:rPr>
              <w:t>Versie</w:t>
            </w:r>
          </w:p>
        </w:tc>
        <w:tc>
          <w:tcPr>
            <w:tcW w:w="1925" w:type="dxa"/>
          </w:tcPr>
          <w:p w14:paraId="102F36F3" w14:textId="77777777" w:rsidR="008052C8" w:rsidRPr="000C105E" w:rsidRDefault="008052C8" w:rsidP="008052C8">
            <w:pPr>
              <w:pStyle w:val="GeenAfstandKienStijl"/>
              <w:rPr>
                <w:rFonts w:ascii="Verdana" w:hAnsi="Verdana"/>
                <w:b/>
                <w:sz w:val="18"/>
                <w:szCs w:val="18"/>
              </w:rPr>
            </w:pPr>
            <w:r w:rsidRPr="000C105E">
              <w:rPr>
                <w:rFonts w:ascii="Verdana" w:hAnsi="Verdana"/>
                <w:b/>
                <w:sz w:val="18"/>
                <w:szCs w:val="18"/>
              </w:rPr>
              <w:t>Datum</w:t>
            </w:r>
          </w:p>
        </w:tc>
        <w:tc>
          <w:tcPr>
            <w:tcW w:w="1925" w:type="dxa"/>
          </w:tcPr>
          <w:p w14:paraId="7E5BCA36" w14:textId="77777777" w:rsidR="008052C8" w:rsidRPr="000C105E" w:rsidRDefault="008052C8" w:rsidP="008052C8">
            <w:pPr>
              <w:pStyle w:val="GeenAfstandKienStijl"/>
              <w:rPr>
                <w:rFonts w:ascii="Verdana" w:hAnsi="Verdana"/>
                <w:b/>
                <w:sz w:val="18"/>
                <w:szCs w:val="18"/>
              </w:rPr>
            </w:pPr>
            <w:r w:rsidRPr="000C105E">
              <w:rPr>
                <w:rFonts w:ascii="Verdana" w:hAnsi="Verdana"/>
                <w:b/>
                <w:sz w:val="18"/>
                <w:szCs w:val="18"/>
              </w:rPr>
              <w:t>Auteur(s)</w:t>
            </w:r>
          </w:p>
        </w:tc>
        <w:tc>
          <w:tcPr>
            <w:tcW w:w="1925" w:type="dxa"/>
          </w:tcPr>
          <w:p w14:paraId="226973D4" w14:textId="77777777" w:rsidR="008052C8" w:rsidRPr="000C105E" w:rsidRDefault="008052C8" w:rsidP="008052C8">
            <w:pPr>
              <w:pStyle w:val="GeenAfstandKienStijl"/>
              <w:rPr>
                <w:rFonts w:ascii="Verdana" w:hAnsi="Verdana"/>
                <w:b/>
                <w:sz w:val="18"/>
                <w:szCs w:val="18"/>
              </w:rPr>
            </w:pPr>
            <w:r w:rsidRPr="000C105E">
              <w:rPr>
                <w:rFonts w:ascii="Verdana" w:hAnsi="Verdana"/>
                <w:b/>
                <w:sz w:val="18"/>
                <w:szCs w:val="18"/>
              </w:rPr>
              <w:t>Opmerkingen</w:t>
            </w:r>
          </w:p>
        </w:tc>
      </w:tr>
      <w:tr w:rsidR="008052C8" w14:paraId="4A608FCF" w14:textId="77777777" w:rsidTr="008052C8">
        <w:tc>
          <w:tcPr>
            <w:tcW w:w="1924" w:type="dxa"/>
          </w:tcPr>
          <w:p w14:paraId="41450560"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0.1</w:t>
            </w:r>
          </w:p>
        </w:tc>
        <w:tc>
          <w:tcPr>
            <w:tcW w:w="1925" w:type="dxa"/>
          </w:tcPr>
          <w:p w14:paraId="0FEC0660"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w:t>
            </w:r>
          </w:p>
        </w:tc>
        <w:tc>
          <w:tcPr>
            <w:tcW w:w="1925" w:type="dxa"/>
          </w:tcPr>
          <w:p w14:paraId="6CBD43D3"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Arjan Koekkoek</w:t>
            </w:r>
          </w:p>
          <w:p w14:paraId="33DFE346"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Carmen van Egmond</w:t>
            </w:r>
          </w:p>
        </w:tc>
        <w:tc>
          <w:tcPr>
            <w:tcW w:w="1925" w:type="dxa"/>
          </w:tcPr>
          <w:p w14:paraId="2F1EC461"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Eerste opzet MTP</w:t>
            </w:r>
          </w:p>
        </w:tc>
      </w:tr>
      <w:tr w:rsidR="008052C8" w14:paraId="348EFA09" w14:textId="77777777" w:rsidTr="008052C8">
        <w:tc>
          <w:tcPr>
            <w:tcW w:w="1924" w:type="dxa"/>
          </w:tcPr>
          <w:p w14:paraId="7579D87B"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0.2</w:t>
            </w:r>
          </w:p>
        </w:tc>
        <w:tc>
          <w:tcPr>
            <w:tcW w:w="1925" w:type="dxa"/>
          </w:tcPr>
          <w:p w14:paraId="5E72D02E"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w:t>
            </w:r>
          </w:p>
        </w:tc>
        <w:tc>
          <w:tcPr>
            <w:tcW w:w="1925" w:type="dxa"/>
          </w:tcPr>
          <w:p w14:paraId="75A96B52"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Arjan Koekkoek</w:t>
            </w:r>
          </w:p>
          <w:p w14:paraId="7F87173B"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Carmen van Egmond</w:t>
            </w:r>
          </w:p>
        </w:tc>
        <w:tc>
          <w:tcPr>
            <w:tcW w:w="1925" w:type="dxa"/>
          </w:tcPr>
          <w:p w14:paraId="7C9328BE"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Aanpassing aan de hand van werksessie</w:t>
            </w:r>
          </w:p>
        </w:tc>
      </w:tr>
      <w:tr w:rsidR="008052C8" w14:paraId="01223267" w14:textId="77777777" w:rsidTr="008052C8">
        <w:trPr>
          <w:trHeight w:val="390"/>
        </w:trPr>
        <w:tc>
          <w:tcPr>
            <w:tcW w:w="1924" w:type="dxa"/>
          </w:tcPr>
          <w:p w14:paraId="6C1AEC3B"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0.3</w:t>
            </w:r>
          </w:p>
        </w:tc>
        <w:tc>
          <w:tcPr>
            <w:tcW w:w="1925" w:type="dxa"/>
          </w:tcPr>
          <w:p w14:paraId="5FE57FC7"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06-02-2018</w:t>
            </w:r>
          </w:p>
        </w:tc>
        <w:tc>
          <w:tcPr>
            <w:tcW w:w="1925" w:type="dxa"/>
          </w:tcPr>
          <w:p w14:paraId="0263E850"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Arjan Koekkoek</w:t>
            </w:r>
          </w:p>
          <w:p w14:paraId="4DD3F192"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Carmen van Egmond</w:t>
            </w:r>
          </w:p>
        </w:tc>
        <w:tc>
          <w:tcPr>
            <w:tcW w:w="1925" w:type="dxa"/>
          </w:tcPr>
          <w:p w14:paraId="56E743D5" w14:textId="77777777" w:rsidR="008052C8" w:rsidRPr="000C105E" w:rsidRDefault="008052C8" w:rsidP="008052C8">
            <w:pPr>
              <w:pStyle w:val="GeenAfstandKienStijl"/>
              <w:rPr>
                <w:rFonts w:ascii="Verdana" w:hAnsi="Verdana"/>
                <w:sz w:val="18"/>
                <w:szCs w:val="18"/>
              </w:rPr>
            </w:pPr>
            <w:r w:rsidRPr="000C105E">
              <w:rPr>
                <w:rFonts w:ascii="Verdana" w:hAnsi="Verdana"/>
                <w:sz w:val="18"/>
                <w:szCs w:val="18"/>
              </w:rPr>
              <w:t>Concept</w:t>
            </w:r>
          </w:p>
        </w:tc>
      </w:tr>
      <w:tr w:rsidR="008052C8" w14:paraId="322F0F5F" w14:textId="77777777" w:rsidTr="008052C8">
        <w:tc>
          <w:tcPr>
            <w:tcW w:w="1924" w:type="dxa"/>
          </w:tcPr>
          <w:p w14:paraId="17F43BBD" w14:textId="64CD37AB" w:rsidR="008052C8" w:rsidRPr="000C105E" w:rsidRDefault="00E21E93" w:rsidP="008052C8">
            <w:pPr>
              <w:pStyle w:val="GeenAfstandKienStijl"/>
              <w:rPr>
                <w:rFonts w:ascii="Verdana" w:hAnsi="Verdana"/>
                <w:sz w:val="18"/>
                <w:szCs w:val="18"/>
              </w:rPr>
            </w:pPr>
            <w:r w:rsidRPr="000C105E">
              <w:rPr>
                <w:rFonts w:ascii="Verdana" w:hAnsi="Verdana"/>
                <w:sz w:val="18"/>
                <w:szCs w:val="18"/>
              </w:rPr>
              <w:t>0</w:t>
            </w:r>
            <w:r w:rsidR="0032762C" w:rsidRPr="000C105E">
              <w:rPr>
                <w:rFonts w:ascii="Verdana" w:hAnsi="Verdana"/>
                <w:sz w:val="18"/>
                <w:szCs w:val="18"/>
              </w:rPr>
              <w:t>.</w:t>
            </w:r>
            <w:r w:rsidRPr="000C105E">
              <w:rPr>
                <w:rFonts w:ascii="Verdana" w:hAnsi="Verdana"/>
                <w:sz w:val="18"/>
                <w:szCs w:val="18"/>
              </w:rPr>
              <w:t>4</w:t>
            </w:r>
          </w:p>
        </w:tc>
        <w:tc>
          <w:tcPr>
            <w:tcW w:w="1925" w:type="dxa"/>
          </w:tcPr>
          <w:p w14:paraId="0FA47C7C" w14:textId="02493F62" w:rsidR="008052C8" w:rsidRPr="000C105E" w:rsidRDefault="00E21E93" w:rsidP="008052C8">
            <w:pPr>
              <w:pStyle w:val="GeenAfstandKienStijl"/>
              <w:rPr>
                <w:rFonts w:ascii="Verdana" w:hAnsi="Verdana"/>
                <w:sz w:val="18"/>
                <w:szCs w:val="18"/>
              </w:rPr>
            </w:pPr>
            <w:r w:rsidRPr="000C105E">
              <w:rPr>
                <w:rFonts w:ascii="Verdana" w:hAnsi="Verdana"/>
                <w:sz w:val="18"/>
                <w:szCs w:val="18"/>
              </w:rPr>
              <w:t>21-02-2018</w:t>
            </w:r>
          </w:p>
        </w:tc>
        <w:tc>
          <w:tcPr>
            <w:tcW w:w="1925" w:type="dxa"/>
          </w:tcPr>
          <w:p w14:paraId="144B2B51" w14:textId="77777777" w:rsidR="008052C8" w:rsidRPr="000C105E" w:rsidRDefault="00E21E93" w:rsidP="008052C8">
            <w:pPr>
              <w:pStyle w:val="GeenAfstandKienStijl"/>
              <w:rPr>
                <w:rFonts w:ascii="Verdana" w:hAnsi="Verdana"/>
                <w:sz w:val="18"/>
                <w:szCs w:val="18"/>
              </w:rPr>
            </w:pPr>
            <w:r w:rsidRPr="000C105E">
              <w:rPr>
                <w:rFonts w:ascii="Verdana" w:hAnsi="Verdana"/>
                <w:sz w:val="18"/>
                <w:szCs w:val="18"/>
              </w:rPr>
              <w:t>Arjan Koekkoek</w:t>
            </w:r>
          </w:p>
          <w:p w14:paraId="34485037" w14:textId="1FB0D53D" w:rsidR="00E21E93" w:rsidRPr="000C105E" w:rsidRDefault="00E21E93" w:rsidP="00E21E93">
            <w:pPr>
              <w:rPr>
                <w:rFonts w:eastAsia="Calibri"/>
                <w:szCs w:val="18"/>
                <w:lang w:eastAsia="en-US"/>
              </w:rPr>
            </w:pPr>
            <w:r w:rsidRPr="000C105E">
              <w:rPr>
                <w:rFonts w:eastAsia="Calibri"/>
                <w:szCs w:val="18"/>
                <w:lang w:eastAsia="en-US"/>
              </w:rPr>
              <w:t>Carmen van Egmond</w:t>
            </w:r>
          </w:p>
        </w:tc>
        <w:tc>
          <w:tcPr>
            <w:tcW w:w="1925" w:type="dxa"/>
          </w:tcPr>
          <w:p w14:paraId="18374C43" w14:textId="77777777" w:rsidR="008052C8" w:rsidRPr="000C105E" w:rsidRDefault="00E21E93" w:rsidP="008052C8">
            <w:pPr>
              <w:pStyle w:val="GeenAfstandKienStijl"/>
              <w:rPr>
                <w:rFonts w:ascii="Verdana" w:hAnsi="Verdana"/>
                <w:sz w:val="18"/>
                <w:szCs w:val="18"/>
              </w:rPr>
            </w:pPr>
            <w:r w:rsidRPr="000C105E">
              <w:rPr>
                <w:rFonts w:ascii="Verdana" w:hAnsi="Verdana"/>
                <w:sz w:val="18"/>
                <w:szCs w:val="18"/>
              </w:rPr>
              <w:t>Reviewcommentaar kerngroep verwerkt</w:t>
            </w:r>
          </w:p>
          <w:p w14:paraId="553A21C9" w14:textId="422969C6" w:rsidR="00E21E93" w:rsidRPr="000C105E" w:rsidRDefault="00E21E93" w:rsidP="00E21E93">
            <w:pPr>
              <w:rPr>
                <w:rFonts w:eastAsia="Calibri"/>
                <w:szCs w:val="18"/>
                <w:lang w:eastAsia="en-US"/>
              </w:rPr>
            </w:pPr>
            <w:r w:rsidRPr="000C105E">
              <w:rPr>
                <w:rFonts w:eastAsia="Calibri"/>
                <w:szCs w:val="18"/>
                <w:lang w:eastAsia="en-US"/>
              </w:rPr>
              <w:t>Overleg met de referentiegroep verwerkt</w:t>
            </w:r>
          </w:p>
        </w:tc>
      </w:tr>
      <w:tr w:rsidR="008052C8" w14:paraId="0F9EB3A3" w14:textId="77777777" w:rsidTr="008052C8">
        <w:tc>
          <w:tcPr>
            <w:tcW w:w="1924" w:type="dxa"/>
          </w:tcPr>
          <w:p w14:paraId="526D8E85" w14:textId="5562B684" w:rsidR="008052C8" w:rsidRPr="000C105E" w:rsidRDefault="0032762C" w:rsidP="008052C8">
            <w:pPr>
              <w:pStyle w:val="GeenAfstandKienStijl"/>
              <w:rPr>
                <w:rFonts w:ascii="Verdana" w:hAnsi="Verdana"/>
                <w:sz w:val="18"/>
                <w:szCs w:val="18"/>
              </w:rPr>
            </w:pPr>
            <w:r w:rsidRPr="000C105E">
              <w:rPr>
                <w:rFonts w:ascii="Verdana" w:hAnsi="Verdana"/>
                <w:sz w:val="18"/>
                <w:szCs w:val="18"/>
              </w:rPr>
              <w:t>0.</w:t>
            </w:r>
            <w:r w:rsidR="00991980" w:rsidRPr="000C105E">
              <w:rPr>
                <w:rFonts w:ascii="Verdana" w:hAnsi="Verdana"/>
                <w:sz w:val="18"/>
                <w:szCs w:val="18"/>
              </w:rPr>
              <w:t>9</w:t>
            </w:r>
          </w:p>
        </w:tc>
        <w:tc>
          <w:tcPr>
            <w:tcW w:w="1925" w:type="dxa"/>
          </w:tcPr>
          <w:p w14:paraId="50016A71" w14:textId="32981F5E" w:rsidR="008052C8" w:rsidRPr="000C105E" w:rsidRDefault="00991980" w:rsidP="008052C8">
            <w:pPr>
              <w:pStyle w:val="GeenAfstandKienStijl"/>
              <w:rPr>
                <w:rFonts w:ascii="Verdana" w:hAnsi="Verdana"/>
                <w:sz w:val="18"/>
                <w:szCs w:val="18"/>
              </w:rPr>
            </w:pPr>
            <w:r w:rsidRPr="000C105E">
              <w:rPr>
                <w:rFonts w:ascii="Verdana" w:hAnsi="Verdana"/>
                <w:sz w:val="18"/>
                <w:szCs w:val="18"/>
              </w:rPr>
              <w:t>06</w:t>
            </w:r>
            <w:r w:rsidR="00BC3296" w:rsidRPr="000C105E">
              <w:rPr>
                <w:rFonts w:ascii="Verdana" w:hAnsi="Verdana"/>
                <w:sz w:val="18"/>
                <w:szCs w:val="18"/>
              </w:rPr>
              <w:t>-03</w:t>
            </w:r>
            <w:r w:rsidR="0032762C" w:rsidRPr="000C105E">
              <w:rPr>
                <w:rFonts w:ascii="Verdana" w:hAnsi="Verdana"/>
                <w:sz w:val="18"/>
                <w:szCs w:val="18"/>
              </w:rPr>
              <w:t>-2018</w:t>
            </w:r>
          </w:p>
        </w:tc>
        <w:tc>
          <w:tcPr>
            <w:tcW w:w="1925" w:type="dxa"/>
          </w:tcPr>
          <w:p w14:paraId="2ADD5A84" w14:textId="77777777" w:rsidR="008052C8" w:rsidRPr="000C105E" w:rsidRDefault="0032762C" w:rsidP="008052C8">
            <w:pPr>
              <w:pStyle w:val="GeenAfstandKienStijl"/>
              <w:rPr>
                <w:rFonts w:ascii="Verdana" w:hAnsi="Verdana"/>
                <w:sz w:val="18"/>
                <w:szCs w:val="18"/>
              </w:rPr>
            </w:pPr>
            <w:r w:rsidRPr="000C105E">
              <w:rPr>
                <w:rFonts w:ascii="Verdana" w:hAnsi="Verdana"/>
                <w:sz w:val="18"/>
                <w:szCs w:val="18"/>
              </w:rPr>
              <w:t>Arjan Koekkoek</w:t>
            </w:r>
          </w:p>
          <w:p w14:paraId="615D60FE" w14:textId="362EB332" w:rsidR="0032762C" w:rsidRPr="000C105E" w:rsidRDefault="0032762C" w:rsidP="00991980">
            <w:pPr>
              <w:rPr>
                <w:szCs w:val="18"/>
              </w:rPr>
            </w:pPr>
            <w:r w:rsidRPr="000C105E">
              <w:rPr>
                <w:rFonts w:eastAsia="Calibri"/>
                <w:szCs w:val="18"/>
                <w:lang w:eastAsia="en-US"/>
              </w:rPr>
              <w:t>Carmen van Egmond</w:t>
            </w:r>
          </w:p>
        </w:tc>
        <w:tc>
          <w:tcPr>
            <w:tcW w:w="1925" w:type="dxa"/>
          </w:tcPr>
          <w:p w14:paraId="565ED859" w14:textId="021B255B" w:rsidR="008052C8" w:rsidRPr="000C105E" w:rsidRDefault="00BA5415" w:rsidP="008052C8">
            <w:pPr>
              <w:pStyle w:val="GeenAfstandKienStijl"/>
              <w:rPr>
                <w:rFonts w:ascii="Verdana" w:hAnsi="Verdana"/>
                <w:sz w:val="18"/>
                <w:szCs w:val="18"/>
              </w:rPr>
            </w:pPr>
            <w:r w:rsidRPr="000C105E">
              <w:rPr>
                <w:rFonts w:ascii="Verdana" w:hAnsi="Verdana"/>
                <w:sz w:val="18"/>
                <w:szCs w:val="18"/>
              </w:rPr>
              <w:t>Reviewcommentaar kerngroep verwerkt</w:t>
            </w:r>
          </w:p>
        </w:tc>
      </w:tr>
      <w:tr w:rsidR="002C34AA" w14:paraId="5BD061CE" w14:textId="77777777" w:rsidTr="008052C8">
        <w:tc>
          <w:tcPr>
            <w:tcW w:w="1924" w:type="dxa"/>
          </w:tcPr>
          <w:p w14:paraId="01318F21" w14:textId="1A6840CA" w:rsidR="002C34AA" w:rsidRPr="000C105E" w:rsidRDefault="002C34AA" w:rsidP="008052C8">
            <w:pPr>
              <w:pStyle w:val="GeenAfstandKienStijl"/>
              <w:rPr>
                <w:rFonts w:ascii="Verdana" w:hAnsi="Verdana"/>
                <w:sz w:val="18"/>
                <w:szCs w:val="18"/>
              </w:rPr>
            </w:pPr>
            <w:r>
              <w:rPr>
                <w:rFonts w:ascii="Verdana" w:hAnsi="Verdana"/>
                <w:sz w:val="18"/>
                <w:szCs w:val="18"/>
              </w:rPr>
              <w:t>1,0</w:t>
            </w:r>
          </w:p>
        </w:tc>
        <w:tc>
          <w:tcPr>
            <w:tcW w:w="1925" w:type="dxa"/>
          </w:tcPr>
          <w:p w14:paraId="654C8F78" w14:textId="32AC3982" w:rsidR="002C34AA" w:rsidRPr="000C105E" w:rsidRDefault="002C34AA" w:rsidP="008052C8">
            <w:pPr>
              <w:pStyle w:val="GeenAfstandKienStijl"/>
              <w:rPr>
                <w:rFonts w:ascii="Verdana" w:hAnsi="Verdana"/>
                <w:sz w:val="18"/>
                <w:szCs w:val="18"/>
              </w:rPr>
            </w:pPr>
            <w:r>
              <w:rPr>
                <w:rFonts w:ascii="Verdana" w:hAnsi="Verdana"/>
                <w:sz w:val="18"/>
                <w:szCs w:val="18"/>
              </w:rPr>
              <w:t>16-04-2018</w:t>
            </w:r>
          </w:p>
        </w:tc>
        <w:tc>
          <w:tcPr>
            <w:tcW w:w="1925" w:type="dxa"/>
          </w:tcPr>
          <w:p w14:paraId="3E6DDFE7" w14:textId="77777777" w:rsidR="002C34AA" w:rsidRDefault="002C34AA" w:rsidP="008052C8">
            <w:pPr>
              <w:pStyle w:val="GeenAfstandKienStijl"/>
              <w:rPr>
                <w:rFonts w:ascii="Verdana" w:hAnsi="Verdana"/>
                <w:sz w:val="18"/>
                <w:szCs w:val="18"/>
              </w:rPr>
            </w:pPr>
            <w:r>
              <w:rPr>
                <w:rFonts w:ascii="Verdana" w:hAnsi="Verdana"/>
                <w:sz w:val="18"/>
                <w:szCs w:val="18"/>
              </w:rPr>
              <w:t>Arjan Koekkoek</w:t>
            </w:r>
          </w:p>
          <w:p w14:paraId="4528EE6C" w14:textId="05C4EE1F" w:rsidR="002C34AA" w:rsidRPr="00407EFC" w:rsidRDefault="002C34AA" w:rsidP="00BB7811">
            <w:r>
              <w:rPr>
                <w:lang w:eastAsia="en-US"/>
              </w:rPr>
              <w:t>Carmen van Egmond</w:t>
            </w:r>
          </w:p>
        </w:tc>
        <w:tc>
          <w:tcPr>
            <w:tcW w:w="1925" w:type="dxa"/>
          </w:tcPr>
          <w:p w14:paraId="4E4F85E4" w14:textId="51E2F386" w:rsidR="002C34AA" w:rsidRPr="000C105E" w:rsidRDefault="002C34AA" w:rsidP="008052C8">
            <w:pPr>
              <w:pStyle w:val="GeenAfstandKienStijl"/>
              <w:rPr>
                <w:rFonts w:ascii="Verdana" w:hAnsi="Verdana"/>
                <w:sz w:val="18"/>
                <w:szCs w:val="18"/>
              </w:rPr>
            </w:pPr>
            <w:r>
              <w:rPr>
                <w:rFonts w:ascii="Verdana" w:hAnsi="Verdana"/>
                <w:sz w:val="18"/>
                <w:szCs w:val="18"/>
              </w:rPr>
              <w:t>Reviewcommentaar referentiegroep verwerkt</w:t>
            </w:r>
          </w:p>
        </w:tc>
      </w:tr>
    </w:tbl>
    <w:p w14:paraId="79B8D3D0" w14:textId="77777777" w:rsidR="00AD1FC0" w:rsidRDefault="00AD1FC0" w:rsidP="008052C8">
      <w:pPr>
        <w:pStyle w:val="GeenAfstandKienStijl"/>
      </w:pPr>
    </w:p>
    <w:p w14:paraId="4E57C968" w14:textId="77777777" w:rsidR="00C8364A" w:rsidRDefault="00FA4F99">
      <w:pPr>
        <w:spacing w:line="240" w:lineRule="auto"/>
      </w:pPr>
      <w:r>
        <w:br w:type="page"/>
      </w:r>
    </w:p>
    <w:p w14:paraId="18D68482" w14:textId="77777777" w:rsidR="00C8364A" w:rsidRDefault="00C8364A">
      <w:pPr>
        <w:spacing w:line="240" w:lineRule="auto"/>
        <w:rPr>
          <w:sz w:val="24"/>
        </w:rPr>
      </w:pPr>
    </w:p>
    <w:p w14:paraId="78A62E03" w14:textId="77777777" w:rsidR="00C8364A" w:rsidRDefault="00FA4F99">
      <w:pPr>
        <w:pStyle w:val="Huisstijl-Titelinhoud"/>
      </w:pPr>
      <w:r>
        <w:t>Inhoud</w:t>
      </w:r>
    </w:p>
    <w:p w14:paraId="1020B062" w14:textId="3A166636" w:rsidR="00265905" w:rsidRDefault="00646AF1">
      <w:pPr>
        <w:pStyle w:val="Inhopg1"/>
        <w:rPr>
          <w:rFonts w:asciiTheme="minorHAnsi" w:eastAsiaTheme="minorEastAsia" w:hAnsiTheme="minorHAnsi" w:cstheme="minorBidi"/>
          <w:b w:val="0"/>
          <w:noProof/>
          <w:sz w:val="24"/>
        </w:rPr>
      </w:pPr>
      <w:r>
        <w:fldChar w:fldCharType="begin"/>
      </w:r>
      <w:r>
        <w:instrText xml:space="preserve"> TOC \o "1-2" \h \z \u </w:instrText>
      </w:r>
      <w:r>
        <w:fldChar w:fldCharType="separate"/>
      </w:r>
      <w:hyperlink w:anchor="_Toc508115275" w:history="1">
        <w:r w:rsidR="00265905" w:rsidRPr="00A125D8">
          <w:rPr>
            <w:rStyle w:val="Hyperlink"/>
            <w:noProof/>
          </w:rPr>
          <w:t>1</w:t>
        </w:r>
        <w:r w:rsidR="00265905">
          <w:rPr>
            <w:rFonts w:asciiTheme="minorHAnsi" w:eastAsiaTheme="minorEastAsia" w:hAnsiTheme="minorHAnsi" w:cstheme="minorBidi"/>
            <w:b w:val="0"/>
            <w:noProof/>
            <w:sz w:val="24"/>
          </w:rPr>
          <w:tab/>
        </w:r>
        <w:r w:rsidR="00265905" w:rsidRPr="00A125D8">
          <w:rPr>
            <w:rStyle w:val="Hyperlink"/>
            <w:noProof/>
          </w:rPr>
          <w:t>Inleiding</w:t>
        </w:r>
        <w:r w:rsidR="00265905">
          <w:rPr>
            <w:noProof/>
            <w:webHidden/>
          </w:rPr>
          <w:tab/>
        </w:r>
        <w:r w:rsidR="00265905">
          <w:rPr>
            <w:noProof/>
            <w:webHidden/>
          </w:rPr>
          <w:fldChar w:fldCharType="begin"/>
        </w:r>
        <w:r w:rsidR="00265905">
          <w:rPr>
            <w:noProof/>
            <w:webHidden/>
          </w:rPr>
          <w:instrText xml:space="preserve"> PAGEREF _Toc508115275 \h </w:instrText>
        </w:r>
        <w:r w:rsidR="00265905">
          <w:rPr>
            <w:noProof/>
            <w:webHidden/>
          </w:rPr>
        </w:r>
        <w:r w:rsidR="00265905">
          <w:rPr>
            <w:noProof/>
            <w:webHidden/>
          </w:rPr>
          <w:fldChar w:fldCharType="separate"/>
        </w:r>
        <w:r w:rsidR="00546CB2">
          <w:rPr>
            <w:noProof/>
            <w:webHidden/>
          </w:rPr>
          <w:t>5</w:t>
        </w:r>
        <w:r w:rsidR="00265905">
          <w:rPr>
            <w:noProof/>
            <w:webHidden/>
          </w:rPr>
          <w:fldChar w:fldCharType="end"/>
        </w:r>
      </w:hyperlink>
    </w:p>
    <w:p w14:paraId="511B5F24" w14:textId="49A97C9A" w:rsidR="00265905" w:rsidRDefault="007C77E2">
      <w:pPr>
        <w:pStyle w:val="Inhopg2"/>
        <w:rPr>
          <w:rFonts w:asciiTheme="minorHAnsi" w:eastAsiaTheme="minorEastAsia" w:hAnsiTheme="minorHAnsi" w:cstheme="minorBidi"/>
          <w:sz w:val="24"/>
        </w:rPr>
      </w:pPr>
      <w:hyperlink w:anchor="_Toc508115276" w:history="1">
        <w:r w:rsidR="00265905" w:rsidRPr="00A125D8">
          <w:rPr>
            <w:rStyle w:val="Hyperlink"/>
          </w:rPr>
          <w:t>1.1</w:t>
        </w:r>
        <w:r w:rsidR="00265905">
          <w:rPr>
            <w:rFonts w:asciiTheme="minorHAnsi" w:eastAsiaTheme="minorEastAsia" w:hAnsiTheme="minorHAnsi" w:cstheme="minorBidi"/>
            <w:sz w:val="24"/>
          </w:rPr>
          <w:tab/>
        </w:r>
        <w:r w:rsidR="00265905" w:rsidRPr="00A125D8">
          <w:rPr>
            <w:rStyle w:val="Hyperlink"/>
          </w:rPr>
          <w:t>Doel van het document</w:t>
        </w:r>
        <w:r w:rsidR="00265905">
          <w:rPr>
            <w:webHidden/>
          </w:rPr>
          <w:tab/>
        </w:r>
        <w:r w:rsidR="00265905">
          <w:rPr>
            <w:webHidden/>
          </w:rPr>
          <w:fldChar w:fldCharType="begin"/>
        </w:r>
        <w:r w:rsidR="00265905">
          <w:rPr>
            <w:webHidden/>
          </w:rPr>
          <w:instrText xml:space="preserve"> PAGEREF _Toc508115276 \h </w:instrText>
        </w:r>
        <w:r w:rsidR="00265905">
          <w:rPr>
            <w:webHidden/>
          </w:rPr>
        </w:r>
        <w:r w:rsidR="00265905">
          <w:rPr>
            <w:webHidden/>
          </w:rPr>
          <w:fldChar w:fldCharType="separate"/>
        </w:r>
        <w:r w:rsidR="00546CB2">
          <w:rPr>
            <w:webHidden/>
          </w:rPr>
          <w:t>5</w:t>
        </w:r>
        <w:r w:rsidR="00265905">
          <w:rPr>
            <w:webHidden/>
          </w:rPr>
          <w:fldChar w:fldCharType="end"/>
        </w:r>
      </w:hyperlink>
    </w:p>
    <w:p w14:paraId="221DC31E" w14:textId="478B7F9D" w:rsidR="00265905" w:rsidRDefault="007C77E2">
      <w:pPr>
        <w:pStyle w:val="Inhopg2"/>
        <w:rPr>
          <w:rFonts w:asciiTheme="minorHAnsi" w:eastAsiaTheme="minorEastAsia" w:hAnsiTheme="minorHAnsi" w:cstheme="minorBidi"/>
          <w:sz w:val="24"/>
        </w:rPr>
      </w:pPr>
      <w:hyperlink w:anchor="_Toc508115277" w:history="1">
        <w:r w:rsidR="00265905" w:rsidRPr="00A125D8">
          <w:rPr>
            <w:rStyle w:val="Hyperlink"/>
          </w:rPr>
          <w:t>1.2</w:t>
        </w:r>
        <w:r w:rsidR="00265905">
          <w:rPr>
            <w:rFonts w:asciiTheme="minorHAnsi" w:eastAsiaTheme="minorEastAsia" w:hAnsiTheme="minorHAnsi" w:cstheme="minorBidi"/>
            <w:sz w:val="24"/>
          </w:rPr>
          <w:tab/>
        </w:r>
        <w:r w:rsidR="00265905" w:rsidRPr="00A125D8">
          <w:rPr>
            <w:rStyle w:val="Hyperlink"/>
          </w:rPr>
          <w:t>Leeswijzer</w:t>
        </w:r>
        <w:r w:rsidR="00265905">
          <w:rPr>
            <w:webHidden/>
          </w:rPr>
          <w:tab/>
        </w:r>
        <w:r w:rsidR="00265905">
          <w:rPr>
            <w:webHidden/>
          </w:rPr>
          <w:fldChar w:fldCharType="begin"/>
        </w:r>
        <w:r w:rsidR="00265905">
          <w:rPr>
            <w:webHidden/>
          </w:rPr>
          <w:instrText xml:space="preserve"> PAGEREF _Toc508115277 \h </w:instrText>
        </w:r>
        <w:r w:rsidR="00265905">
          <w:rPr>
            <w:webHidden/>
          </w:rPr>
        </w:r>
        <w:r w:rsidR="00265905">
          <w:rPr>
            <w:webHidden/>
          </w:rPr>
          <w:fldChar w:fldCharType="separate"/>
        </w:r>
        <w:r w:rsidR="00546CB2">
          <w:rPr>
            <w:webHidden/>
          </w:rPr>
          <w:t>5</w:t>
        </w:r>
        <w:r w:rsidR="00265905">
          <w:rPr>
            <w:webHidden/>
          </w:rPr>
          <w:fldChar w:fldCharType="end"/>
        </w:r>
      </w:hyperlink>
    </w:p>
    <w:p w14:paraId="6AD323F9" w14:textId="4795DE0E" w:rsidR="00265905" w:rsidRDefault="007C77E2">
      <w:pPr>
        <w:pStyle w:val="Inhopg1"/>
        <w:rPr>
          <w:rFonts w:asciiTheme="minorHAnsi" w:eastAsiaTheme="minorEastAsia" w:hAnsiTheme="minorHAnsi" w:cstheme="minorBidi"/>
          <w:b w:val="0"/>
          <w:noProof/>
          <w:sz w:val="24"/>
        </w:rPr>
      </w:pPr>
      <w:hyperlink w:anchor="_Toc508115278" w:history="1">
        <w:r w:rsidR="00265905" w:rsidRPr="00A125D8">
          <w:rPr>
            <w:rStyle w:val="Hyperlink"/>
            <w:noProof/>
          </w:rPr>
          <w:t>2</w:t>
        </w:r>
        <w:r w:rsidR="00265905">
          <w:rPr>
            <w:rFonts w:asciiTheme="minorHAnsi" w:eastAsiaTheme="minorEastAsia" w:hAnsiTheme="minorHAnsi" w:cstheme="minorBidi"/>
            <w:b w:val="0"/>
            <w:noProof/>
            <w:sz w:val="24"/>
          </w:rPr>
          <w:tab/>
        </w:r>
        <w:r w:rsidR="00265905" w:rsidRPr="00A125D8">
          <w:rPr>
            <w:rStyle w:val="Hyperlink"/>
            <w:noProof/>
          </w:rPr>
          <w:t>Entry criteria</w:t>
        </w:r>
        <w:r w:rsidR="00265905">
          <w:rPr>
            <w:noProof/>
            <w:webHidden/>
          </w:rPr>
          <w:tab/>
        </w:r>
        <w:r w:rsidR="00265905">
          <w:rPr>
            <w:noProof/>
            <w:webHidden/>
          </w:rPr>
          <w:fldChar w:fldCharType="begin"/>
        </w:r>
        <w:r w:rsidR="00265905">
          <w:rPr>
            <w:noProof/>
            <w:webHidden/>
          </w:rPr>
          <w:instrText xml:space="preserve"> PAGEREF _Toc508115278 \h </w:instrText>
        </w:r>
        <w:r w:rsidR="00265905">
          <w:rPr>
            <w:noProof/>
            <w:webHidden/>
          </w:rPr>
        </w:r>
        <w:r w:rsidR="00265905">
          <w:rPr>
            <w:noProof/>
            <w:webHidden/>
          </w:rPr>
          <w:fldChar w:fldCharType="separate"/>
        </w:r>
        <w:r w:rsidR="00546CB2">
          <w:rPr>
            <w:noProof/>
            <w:webHidden/>
          </w:rPr>
          <w:t>6</w:t>
        </w:r>
        <w:r w:rsidR="00265905">
          <w:rPr>
            <w:noProof/>
            <w:webHidden/>
          </w:rPr>
          <w:fldChar w:fldCharType="end"/>
        </w:r>
      </w:hyperlink>
    </w:p>
    <w:p w14:paraId="4117EBA3" w14:textId="24F018B1" w:rsidR="00265905" w:rsidRDefault="007C77E2">
      <w:pPr>
        <w:pStyle w:val="Inhopg1"/>
        <w:rPr>
          <w:rFonts w:asciiTheme="minorHAnsi" w:eastAsiaTheme="minorEastAsia" w:hAnsiTheme="minorHAnsi" w:cstheme="minorBidi"/>
          <w:b w:val="0"/>
          <w:noProof/>
          <w:sz w:val="24"/>
        </w:rPr>
      </w:pPr>
      <w:hyperlink w:anchor="_Toc508115279" w:history="1">
        <w:r w:rsidR="00265905" w:rsidRPr="00A125D8">
          <w:rPr>
            <w:rStyle w:val="Hyperlink"/>
            <w:noProof/>
          </w:rPr>
          <w:t>3</w:t>
        </w:r>
        <w:r w:rsidR="00265905">
          <w:rPr>
            <w:rFonts w:asciiTheme="minorHAnsi" w:eastAsiaTheme="minorEastAsia" w:hAnsiTheme="minorHAnsi" w:cstheme="minorBidi"/>
            <w:b w:val="0"/>
            <w:noProof/>
            <w:sz w:val="24"/>
          </w:rPr>
          <w:tab/>
        </w:r>
        <w:r w:rsidR="00265905" w:rsidRPr="00A125D8">
          <w:rPr>
            <w:rStyle w:val="Hyperlink"/>
            <w:noProof/>
          </w:rPr>
          <w:t>Het acceptatieproces</w:t>
        </w:r>
        <w:r w:rsidR="00265905">
          <w:rPr>
            <w:noProof/>
            <w:webHidden/>
          </w:rPr>
          <w:tab/>
        </w:r>
        <w:r w:rsidR="00265905">
          <w:rPr>
            <w:noProof/>
            <w:webHidden/>
          </w:rPr>
          <w:fldChar w:fldCharType="begin"/>
        </w:r>
        <w:r w:rsidR="00265905">
          <w:rPr>
            <w:noProof/>
            <w:webHidden/>
          </w:rPr>
          <w:instrText xml:space="preserve"> PAGEREF _Toc508115279 \h </w:instrText>
        </w:r>
        <w:r w:rsidR="00265905">
          <w:rPr>
            <w:noProof/>
            <w:webHidden/>
          </w:rPr>
        </w:r>
        <w:r w:rsidR="00265905">
          <w:rPr>
            <w:noProof/>
            <w:webHidden/>
          </w:rPr>
          <w:fldChar w:fldCharType="separate"/>
        </w:r>
        <w:r w:rsidR="00546CB2">
          <w:rPr>
            <w:noProof/>
            <w:webHidden/>
          </w:rPr>
          <w:t>7</w:t>
        </w:r>
        <w:r w:rsidR="00265905">
          <w:rPr>
            <w:noProof/>
            <w:webHidden/>
          </w:rPr>
          <w:fldChar w:fldCharType="end"/>
        </w:r>
      </w:hyperlink>
    </w:p>
    <w:p w14:paraId="4DB7A082" w14:textId="77DB7147" w:rsidR="00265905" w:rsidRDefault="007C77E2">
      <w:pPr>
        <w:pStyle w:val="Inhopg2"/>
        <w:rPr>
          <w:rFonts w:asciiTheme="minorHAnsi" w:eastAsiaTheme="minorEastAsia" w:hAnsiTheme="minorHAnsi" w:cstheme="minorBidi"/>
          <w:sz w:val="24"/>
        </w:rPr>
      </w:pPr>
      <w:hyperlink w:anchor="_Toc508115280" w:history="1">
        <w:r w:rsidR="00265905" w:rsidRPr="00A125D8">
          <w:rPr>
            <w:rStyle w:val="Hyperlink"/>
          </w:rPr>
          <w:t>3.1</w:t>
        </w:r>
        <w:r w:rsidR="00265905">
          <w:rPr>
            <w:rFonts w:asciiTheme="minorHAnsi" w:eastAsiaTheme="minorEastAsia" w:hAnsiTheme="minorHAnsi" w:cstheme="minorBidi"/>
            <w:sz w:val="24"/>
          </w:rPr>
          <w:tab/>
        </w:r>
        <w:r w:rsidR="00265905" w:rsidRPr="00A125D8">
          <w:rPr>
            <w:rStyle w:val="Hyperlink"/>
          </w:rPr>
          <w:t>Raakvlak bediening</w:t>
        </w:r>
        <w:r w:rsidR="00265905">
          <w:rPr>
            <w:webHidden/>
          </w:rPr>
          <w:tab/>
        </w:r>
        <w:r w:rsidR="00265905">
          <w:rPr>
            <w:webHidden/>
          </w:rPr>
          <w:fldChar w:fldCharType="begin"/>
        </w:r>
        <w:r w:rsidR="00265905">
          <w:rPr>
            <w:webHidden/>
          </w:rPr>
          <w:instrText xml:space="preserve"> PAGEREF _Toc508115280 \h </w:instrText>
        </w:r>
        <w:r w:rsidR="00265905">
          <w:rPr>
            <w:webHidden/>
          </w:rPr>
        </w:r>
        <w:r w:rsidR="00265905">
          <w:rPr>
            <w:webHidden/>
          </w:rPr>
          <w:fldChar w:fldCharType="separate"/>
        </w:r>
        <w:r w:rsidR="00546CB2">
          <w:rPr>
            <w:webHidden/>
          </w:rPr>
          <w:t>9</w:t>
        </w:r>
        <w:r w:rsidR="00265905">
          <w:rPr>
            <w:webHidden/>
          </w:rPr>
          <w:fldChar w:fldCharType="end"/>
        </w:r>
      </w:hyperlink>
    </w:p>
    <w:p w14:paraId="18958255" w14:textId="5FCE2E50" w:rsidR="00265905" w:rsidRDefault="007C77E2">
      <w:pPr>
        <w:pStyle w:val="Inhopg2"/>
        <w:rPr>
          <w:rFonts w:asciiTheme="minorHAnsi" w:eastAsiaTheme="minorEastAsia" w:hAnsiTheme="minorHAnsi" w:cstheme="minorBidi"/>
          <w:sz w:val="24"/>
        </w:rPr>
      </w:pPr>
      <w:hyperlink w:anchor="_Toc508115281" w:history="1">
        <w:r w:rsidR="00265905" w:rsidRPr="00A125D8">
          <w:rPr>
            <w:rStyle w:val="Hyperlink"/>
          </w:rPr>
          <w:t>3.2</w:t>
        </w:r>
        <w:r w:rsidR="00265905">
          <w:rPr>
            <w:rFonts w:asciiTheme="minorHAnsi" w:eastAsiaTheme="minorEastAsia" w:hAnsiTheme="minorHAnsi" w:cstheme="minorBidi"/>
            <w:sz w:val="24"/>
          </w:rPr>
          <w:tab/>
        </w:r>
        <w:r w:rsidR="00265905" w:rsidRPr="00A125D8">
          <w:rPr>
            <w:rStyle w:val="Hyperlink"/>
          </w:rPr>
          <w:t>Risicobeoordeling</w:t>
        </w:r>
        <w:r w:rsidR="00265905">
          <w:rPr>
            <w:webHidden/>
          </w:rPr>
          <w:tab/>
        </w:r>
        <w:r w:rsidR="00265905">
          <w:rPr>
            <w:webHidden/>
          </w:rPr>
          <w:fldChar w:fldCharType="begin"/>
        </w:r>
        <w:r w:rsidR="00265905">
          <w:rPr>
            <w:webHidden/>
          </w:rPr>
          <w:instrText xml:space="preserve"> PAGEREF _Toc508115281 \h </w:instrText>
        </w:r>
        <w:r w:rsidR="00265905">
          <w:rPr>
            <w:webHidden/>
          </w:rPr>
        </w:r>
        <w:r w:rsidR="00265905">
          <w:rPr>
            <w:webHidden/>
          </w:rPr>
          <w:fldChar w:fldCharType="separate"/>
        </w:r>
        <w:r w:rsidR="00546CB2">
          <w:rPr>
            <w:webHidden/>
          </w:rPr>
          <w:t>9</w:t>
        </w:r>
        <w:r w:rsidR="00265905">
          <w:rPr>
            <w:webHidden/>
          </w:rPr>
          <w:fldChar w:fldCharType="end"/>
        </w:r>
      </w:hyperlink>
    </w:p>
    <w:p w14:paraId="3AB5A7F5" w14:textId="68B9CA18" w:rsidR="00265905" w:rsidRDefault="007C77E2">
      <w:pPr>
        <w:pStyle w:val="Inhopg2"/>
        <w:rPr>
          <w:rFonts w:asciiTheme="minorHAnsi" w:eastAsiaTheme="minorEastAsia" w:hAnsiTheme="minorHAnsi" w:cstheme="minorBidi"/>
          <w:sz w:val="24"/>
        </w:rPr>
      </w:pPr>
      <w:hyperlink w:anchor="_Toc508115282" w:history="1">
        <w:r w:rsidR="00265905" w:rsidRPr="00A125D8">
          <w:rPr>
            <w:rStyle w:val="Hyperlink"/>
          </w:rPr>
          <w:t>3.3</w:t>
        </w:r>
        <w:r w:rsidR="00265905">
          <w:rPr>
            <w:rFonts w:asciiTheme="minorHAnsi" w:eastAsiaTheme="minorEastAsia" w:hAnsiTheme="minorHAnsi" w:cstheme="minorBidi"/>
            <w:sz w:val="24"/>
          </w:rPr>
          <w:tab/>
        </w:r>
        <w:r w:rsidR="00265905" w:rsidRPr="00A125D8">
          <w:rPr>
            <w:rStyle w:val="Hyperlink"/>
          </w:rPr>
          <w:t>MTP log</w:t>
        </w:r>
        <w:r w:rsidR="00265905">
          <w:rPr>
            <w:webHidden/>
          </w:rPr>
          <w:tab/>
        </w:r>
        <w:r w:rsidR="00265905">
          <w:rPr>
            <w:webHidden/>
          </w:rPr>
          <w:fldChar w:fldCharType="begin"/>
        </w:r>
        <w:r w:rsidR="00265905">
          <w:rPr>
            <w:webHidden/>
          </w:rPr>
          <w:instrText xml:space="preserve"> PAGEREF _Toc508115282 \h </w:instrText>
        </w:r>
        <w:r w:rsidR="00265905">
          <w:rPr>
            <w:webHidden/>
          </w:rPr>
        </w:r>
        <w:r w:rsidR="00265905">
          <w:rPr>
            <w:webHidden/>
          </w:rPr>
          <w:fldChar w:fldCharType="separate"/>
        </w:r>
        <w:r w:rsidR="00546CB2">
          <w:rPr>
            <w:webHidden/>
          </w:rPr>
          <w:t>12</w:t>
        </w:r>
        <w:r w:rsidR="00265905">
          <w:rPr>
            <w:webHidden/>
          </w:rPr>
          <w:fldChar w:fldCharType="end"/>
        </w:r>
      </w:hyperlink>
    </w:p>
    <w:p w14:paraId="65F93ADE" w14:textId="7BFD98A0" w:rsidR="00265905" w:rsidRDefault="007C77E2">
      <w:pPr>
        <w:pStyle w:val="Inhopg2"/>
        <w:rPr>
          <w:rFonts w:asciiTheme="minorHAnsi" w:eastAsiaTheme="minorEastAsia" w:hAnsiTheme="minorHAnsi" w:cstheme="minorBidi"/>
          <w:sz w:val="24"/>
        </w:rPr>
      </w:pPr>
      <w:hyperlink w:anchor="_Toc508115283" w:history="1">
        <w:r w:rsidR="00265905" w:rsidRPr="00A125D8">
          <w:rPr>
            <w:rStyle w:val="Hyperlink"/>
          </w:rPr>
          <w:t>3.4</w:t>
        </w:r>
        <w:r w:rsidR="00265905">
          <w:rPr>
            <w:rFonts w:asciiTheme="minorHAnsi" w:eastAsiaTheme="minorEastAsia" w:hAnsiTheme="minorHAnsi" w:cstheme="minorBidi"/>
            <w:sz w:val="24"/>
          </w:rPr>
          <w:tab/>
        </w:r>
        <w:r w:rsidR="00265905" w:rsidRPr="00A125D8">
          <w:rPr>
            <w:rStyle w:val="Hyperlink"/>
          </w:rPr>
          <w:t>Aandachtspunt</w:t>
        </w:r>
        <w:r w:rsidR="00265905">
          <w:rPr>
            <w:webHidden/>
          </w:rPr>
          <w:tab/>
        </w:r>
        <w:r w:rsidR="00265905">
          <w:rPr>
            <w:webHidden/>
          </w:rPr>
          <w:fldChar w:fldCharType="begin"/>
        </w:r>
        <w:r w:rsidR="00265905">
          <w:rPr>
            <w:webHidden/>
          </w:rPr>
          <w:instrText xml:space="preserve"> PAGEREF _Toc508115283 \h </w:instrText>
        </w:r>
        <w:r w:rsidR="00265905">
          <w:rPr>
            <w:webHidden/>
          </w:rPr>
        </w:r>
        <w:r w:rsidR="00265905">
          <w:rPr>
            <w:webHidden/>
          </w:rPr>
          <w:fldChar w:fldCharType="separate"/>
        </w:r>
        <w:r w:rsidR="00546CB2">
          <w:rPr>
            <w:webHidden/>
          </w:rPr>
          <w:t>12</w:t>
        </w:r>
        <w:r w:rsidR="00265905">
          <w:rPr>
            <w:webHidden/>
          </w:rPr>
          <w:fldChar w:fldCharType="end"/>
        </w:r>
      </w:hyperlink>
    </w:p>
    <w:p w14:paraId="255440D3" w14:textId="6F26BBC7" w:rsidR="00265905" w:rsidRDefault="007C77E2">
      <w:pPr>
        <w:pStyle w:val="Inhopg1"/>
        <w:rPr>
          <w:rFonts w:asciiTheme="minorHAnsi" w:eastAsiaTheme="minorEastAsia" w:hAnsiTheme="minorHAnsi" w:cstheme="minorBidi"/>
          <w:b w:val="0"/>
          <w:noProof/>
          <w:sz w:val="24"/>
        </w:rPr>
      </w:pPr>
      <w:hyperlink w:anchor="_Toc508115284" w:history="1">
        <w:r w:rsidR="00265905" w:rsidRPr="00A125D8">
          <w:rPr>
            <w:rStyle w:val="Hyperlink"/>
            <w:noProof/>
          </w:rPr>
          <w:t>4</w:t>
        </w:r>
        <w:r w:rsidR="00265905">
          <w:rPr>
            <w:rFonts w:asciiTheme="minorHAnsi" w:eastAsiaTheme="minorEastAsia" w:hAnsiTheme="minorHAnsi" w:cstheme="minorBidi"/>
            <w:b w:val="0"/>
            <w:noProof/>
            <w:sz w:val="24"/>
          </w:rPr>
          <w:tab/>
        </w:r>
        <w:r w:rsidR="00265905" w:rsidRPr="00A125D8">
          <w:rPr>
            <w:rStyle w:val="Hyperlink"/>
            <w:noProof/>
          </w:rPr>
          <w:t>Classificatie van de wijziging</w:t>
        </w:r>
        <w:r w:rsidR="00265905">
          <w:rPr>
            <w:noProof/>
            <w:webHidden/>
          </w:rPr>
          <w:tab/>
        </w:r>
        <w:r w:rsidR="00265905">
          <w:rPr>
            <w:noProof/>
            <w:webHidden/>
          </w:rPr>
          <w:fldChar w:fldCharType="begin"/>
        </w:r>
        <w:r w:rsidR="00265905">
          <w:rPr>
            <w:noProof/>
            <w:webHidden/>
          </w:rPr>
          <w:instrText xml:space="preserve"> PAGEREF _Toc508115284 \h </w:instrText>
        </w:r>
        <w:r w:rsidR="00265905">
          <w:rPr>
            <w:noProof/>
            <w:webHidden/>
          </w:rPr>
        </w:r>
        <w:r w:rsidR="00265905">
          <w:rPr>
            <w:noProof/>
            <w:webHidden/>
          </w:rPr>
          <w:fldChar w:fldCharType="separate"/>
        </w:r>
        <w:r w:rsidR="00546CB2">
          <w:rPr>
            <w:noProof/>
            <w:webHidden/>
          </w:rPr>
          <w:t>13</w:t>
        </w:r>
        <w:r w:rsidR="00265905">
          <w:rPr>
            <w:noProof/>
            <w:webHidden/>
          </w:rPr>
          <w:fldChar w:fldCharType="end"/>
        </w:r>
      </w:hyperlink>
    </w:p>
    <w:p w14:paraId="2C47A0E4" w14:textId="32AECC5F" w:rsidR="00265905" w:rsidRDefault="007C77E2">
      <w:pPr>
        <w:pStyle w:val="Inhopg2"/>
        <w:rPr>
          <w:rFonts w:asciiTheme="minorHAnsi" w:eastAsiaTheme="minorEastAsia" w:hAnsiTheme="minorHAnsi" w:cstheme="minorBidi"/>
          <w:sz w:val="24"/>
        </w:rPr>
      </w:pPr>
      <w:hyperlink w:anchor="_Toc508115285" w:history="1">
        <w:r w:rsidR="00265905" w:rsidRPr="00A125D8">
          <w:rPr>
            <w:rStyle w:val="Hyperlink"/>
          </w:rPr>
          <w:t>4.1</w:t>
        </w:r>
        <w:r w:rsidR="00265905">
          <w:rPr>
            <w:rFonts w:asciiTheme="minorHAnsi" w:eastAsiaTheme="minorEastAsia" w:hAnsiTheme="minorHAnsi" w:cstheme="minorBidi"/>
            <w:sz w:val="24"/>
          </w:rPr>
          <w:tab/>
        </w:r>
        <w:r w:rsidR="00265905" w:rsidRPr="00A125D8">
          <w:rPr>
            <w:rStyle w:val="Hyperlink"/>
          </w:rPr>
          <w:t>Invloed wijziging op bediening</w:t>
        </w:r>
        <w:r w:rsidR="00265905">
          <w:rPr>
            <w:webHidden/>
          </w:rPr>
          <w:tab/>
        </w:r>
        <w:r w:rsidR="00265905">
          <w:rPr>
            <w:webHidden/>
          </w:rPr>
          <w:fldChar w:fldCharType="begin"/>
        </w:r>
        <w:r w:rsidR="00265905">
          <w:rPr>
            <w:webHidden/>
          </w:rPr>
          <w:instrText xml:space="preserve"> PAGEREF _Toc508115285 \h </w:instrText>
        </w:r>
        <w:r w:rsidR="00265905">
          <w:rPr>
            <w:webHidden/>
          </w:rPr>
        </w:r>
        <w:r w:rsidR="00265905">
          <w:rPr>
            <w:webHidden/>
          </w:rPr>
          <w:fldChar w:fldCharType="separate"/>
        </w:r>
        <w:r w:rsidR="00546CB2">
          <w:rPr>
            <w:webHidden/>
          </w:rPr>
          <w:t>13</w:t>
        </w:r>
        <w:r w:rsidR="00265905">
          <w:rPr>
            <w:webHidden/>
          </w:rPr>
          <w:fldChar w:fldCharType="end"/>
        </w:r>
      </w:hyperlink>
    </w:p>
    <w:p w14:paraId="52F4142F" w14:textId="036EAB20" w:rsidR="00265905" w:rsidRDefault="007C77E2">
      <w:pPr>
        <w:pStyle w:val="Inhopg2"/>
        <w:rPr>
          <w:rFonts w:asciiTheme="minorHAnsi" w:eastAsiaTheme="minorEastAsia" w:hAnsiTheme="minorHAnsi" w:cstheme="minorBidi"/>
          <w:sz w:val="24"/>
        </w:rPr>
      </w:pPr>
      <w:hyperlink w:anchor="_Toc508115286" w:history="1">
        <w:r w:rsidR="00265905" w:rsidRPr="00A125D8">
          <w:rPr>
            <w:rStyle w:val="Hyperlink"/>
          </w:rPr>
          <w:t>4.2</w:t>
        </w:r>
        <w:r w:rsidR="00265905">
          <w:rPr>
            <w:rFonts w:asciiTheme="minorHAnsi" w:eastAsiaTheme="minorEastAsia" w:hAnsiTheme="minorHAnsi" w:cstheme="minorBidi"/>
            <w:sz w:val="24"/>
          </w:rPr>
          <w:tab/>
        </w:r>
        <w:r w:rsidR="00265905" w:rsidRPr="00A125D8">
          <w:rPr>
            <w:rStyle w:val="Hyperlink"/>
          </w:rPr>
          <w:t>Invloed op de vier belangrijkste aspecten van bedienen?</w:t>
        </w:r>
        <w:r w:rsidR="00265905">
          <w:rPr>
            <w:webHidden/>
          </w:rPr>
          <w:tab/>
        </w:r>
        <w:r w:rsidR="00265905">
          <w:rPr>
            <w:webHidden/>
          </w:rPr>
          <w:fldChar w:fldCharType="begin"/>
        </w:r>
        <w:r w:rsidR="00265905">
          <w:rPr>
            <w:webHidden/>
          </w:rPr>
          <w:instrText xml:space="preserve"> PAGEREF _Toc508115286 \h </w:instrText>
        </w:r>
        <w:r w:rsidR="00265905">
          <w:rPr>
            <w:webHidden/>
          </w:rPr>
        </w:r>
        <w:r w:rsidR="00265905">
          <w:rPr>
            <w:webHidden/>
          </w:rPr>
          <w:fldChar w:fldCharType="separate"/>
        </w:r>
        <w:r w:rsidR="00546CB2">
          <w:rPr>
            <w:webHidden/>
          </w:rPr>
          <w:t>13</w:t>
        </w:r>
        <w:r w:rsidR="00265905">
          <w:rPr>
            <w:webHidden/>
          </w:rPr>
          <w:fldChar w:fldCharType="end"/>
        </w:r>
      </w:hyperlink>
    </w:p>
    <w:p w14:paraId="78B7223E" w14:textId="01EAF9D5" w:rsidR="00265905" w:rsidRDefault="007C77E2">
      <w:pPr>
        <w:pStyle w:val="Inhopg2"/>
        <w:rPr>
          <w:rFonts w:asciiTheme="minorHAnsi" w:eastAsiaTheme="minorEastAsia" w:hAnsiTheme="minorHAnsi" w:cstheme="minorBidi"/>
          <w:sz w:val="24"/>
        </w:rPr>
      </w:pPr>
      <w:hyperlink w:anchor="_Toc508115287" w:history="1">
        <w:r w:rsidR="00265905" w:rsidRPr="00A125D8">
          <w:rPr>
            <w:rStyle w:val="Hyperlink"/>
          </w:rPr>
          <w:t>4.3</w:t>
        </w:r>
        <w:r w:rsidR="00265905">
          <w:rPr>
            <w:rFonts w:asciiTheme="minorHAnsi" w:eastAsiaTheme="minorEastAsia" w:hAnsiTheme="minorHAnsi" w:cstheme="minorBidi"/>
            <w:sz w:val="24"/>
          </w:rPr>
          <w:tab/>
        </w:r>
        <w:r w:rsidR="00265905" w:rsidRPr="00A125D8">
          <w:rPr>
            <w:rStyle w:val="Hyperlink"/>
          </w:rPr>
          <w:t>Grondslag van de wijziging</w:t>
        </w:r>
        <w:r w:rsidR="00265905">
          <w:rPr>
            <w:webHidden/>
          </w:rPr>
          <w:tab/>
        </w:r>
        <w:r w:rsidR="00265905">
          <w:rPr>
            <w:webHidden/>
          </w:rPr>
          <w:fldChar w:fldCharType="begin"/>
        </w:r>
        <w:r w:rsidR="00265905">
          <w:rPr>
            <w:webHidden/>
          </w:rPr>
          <w:instrText xml:space="preserve"> PAGEREF _Toc508115287 \h </w:instrText>
        </w:r>
        <w:r w:rsidR="00265905">
          <w:rPr>
            <w:webHidden/>
          </w:rPr>
        </w:r>
        <w:r w:rsidR="00265905">
          <w:rPr>
            <w:webHidden/>
          </w:rPr>
          <w:fldChar w:fldCharType="separate"/>
        </w:r>
        <w:r w:rsidR="00546CB2">
          <w:rPr>
            <w:webHidden/>
          </w:rPr>
          <w:t>16</w:t>
        </w:r>
        <w:r w:rsidR="00265905">
          <w:rPr>
            <w:webHidden/>
          </w:rPr>
          <w:fldChar w:fldCharType="end"/>
        </w:r>
      </w:hyperlink>
    </w:p>
    <w:p w14:paraId="24A99631" w14:textId="5B381518" w:rsidR="00265905" w:rsidRDefault="007C77E2">
      <w:pPr>
        <w:pStyle w:val="Inhopg1"/>
        <w:rPr>
          <w:rFonts w:asciiTheme="minorHAnsi" w:eastAsiaTheme="minorEastAsia" w:hAnsiTheme="minorHAnsi" w:cstheme="minorBidi"/>
          <w:b w:val="0"/>
          <w:noProof/>
          <w:sz w:val="24"/>
        </w:rPr>
      </w:pPr>
      <w:hyperlink w:anchor="_Toc508115288" w:history="1">
        <w:r w:rsidR="00265905" w:rsidRPr="00A125D8">
          <w:rPr>
            <w:rStyle w:val="Hyperlink"/>
            <w:noProof/>
          </w:rPr>
          <w:t>5</w:t>
        </w:r>
        <w:r w:rsidR="00265905">
          <w:rPr>
            <w:rFonts w:asciiTheme="minorHAnsi" w:eastAsiaTheme="minorEastAsia" w:hAnsiTheme="minorHAnsi" w:cstheme="minorBidi"/>
            <w:b w:val="0"/>
            <w:noProof/>
            <w:sz w:val="24"/>
          </w:rPr>
          <w:tab/>
        </w:r>
        <w:r w:rsidR="00265905" w:rsidRPr="00A125D8">
          <w:rPr>
            <w:rStyle w:val="Hyperlink"/>
            <w:noProof/>
          </w:rPr>
          <w:t>Validatie en verificatie</w:t>
        </w:r>
        <w:r w:rsidR="00265905">
          <w:rPr>
            <w:noProof/>
            <w:webHidden/>
          </w:rPr>
          <w:tab/>
        </w:r>
        <w:r w:rsidR="00265905">
          <w:rPr>
            <w:noProof/>
            <w:webHidden/>
          </w:rPr>
          <w:fldChar w:fldCharType="begin"/>
        </w:r>
        <w:r w:rsidR="00265905">
          <w:rPr>
            <w:noProof/>
            <w:webHidden/>
          </w:rPr>
          <w:instrText xml:space="preserve"> PAGEREF _Toc508115288 \h </w:instrText>
        </w:r>
        <w:r w:rsidR="00265905">
          <w:rPr>
            <w:noProof/>
            <w:webHidden/>
          </w:rPr>
        </w:r>
        <w:r w:rsidR="00265905">
          <w:rPr>
            <w:noProof/>
            <w:webHidden/>
          </w:rPr>
          <w:fldChar w:fldCharType="separate"/>
        </w:r>
        <w:r w:rsidR="00546CB2">
          <w:rPr>
            <w:noProof/>
            <w:webHidden/>
          </w:rPr>
          <w:t>17</w:t>
        </w:r>
        <w:r w:rsidR="00265905">
          <w:rPr>
            <w:noProof/>
            <w:webHidden/>
          </w:rPr>
          <w:fldChar w:fldCharType="end"/>
        </w:r>
      </w:hyperlink>
    </w:p>
    <w:p w14:paraId="18F39E69" w14:textId="1614DE25" w:rsidR="00265905" w:rsidRDefault="007C77E2">
      <w:pPr>
        <w:pStyle w:val="Inhopg2"/>
        <w:rPr>
          <w:rFonts w:asciiTheme="minorHAnsi" w:eastAsiaTheme="minorEastAsia" w:hAnsiTheme="minorHAnsi" w:cstheme="minorBidi"/>
          <w:sz w:val="24"/>
        </w:rPr>
      </w:pPr>
      <w:hyperlink w:anchor="_Toc508115289" w:history="1">
        <w:r w:rsidR="00265905" w:rsidRPr="00A125D8">
          <w:rPr>
            <w:rStyle w:val="Hyperlink"/>
          </w:rPr>
          <w:t>5.1</w:t>
        </w:r>
        <w:r w:rsidR="00265905">
          <w:rPr>
            <w:rFonts w:asciiTheme="minorHAnsi" w:eastAsiaTheme="minorEastAsia" w:hAnsiTheme="minorHAnsi" w:cstheme="minorBidi"/>
            <w:sz w:val="24"/>
          </w:rPr>
          <w:tab/>
        </w:r>
        <w:r w:rsidR="00265905" w:rsidRPr="00A125D8">
          <w:rPr>
            <w:rStyle w:val="Hyperlink"/>
          </w:rPr>
          <w:t>Wijziging conform erkende standaard of kaderrichtlijn type</w:t>
        </w:r>
        <w:r w:rsidR="00265905">
          <w:rPr>
            <w:webHidden/>
          </w:rPr>
          <w:tab/>
        </w:r>
        <w:r w:rsidR="00265905">
          <w:rPr>
            <w:webHidden/>
          </w:rPr>
          <w:fldChar w:fldCharType="begin"/>
        </w:r>
        <w:r w:rsidR="00265905">
          <w:rPr>
            <w:webHidden/>
          </w:rPr>
          <w:instrText xml:space="preserve"> PAGEREF _Toc508115289 \h </w:instrText>
        </w:r>
        <w:r w:rsidR="00265905">
          <w:rPr>
            <w:webHidden/>
          </w:rPr>
        </w:r>
        <w:r w:rsidR="00265905">
          <w:rPr>
            <w:webHidden/>
          </w:rPr>
          <w:fldChar w:fldCharType="separate"/>
        </w:r>
        <w:r w:rsidR="00546CB2">
          <w:rPr>
            <w:webHidden/>
          </w:rPr>
          <w:t>17</w:t>
        </w:r>
        <w:r w:rsidR="00265905">
          <w:rPr>
            <w:webHidden/>
          </w:rPr>
          <w:fldChar w:fldCharType="end"/>
        </w:r>
      </w:hyperlink>
    </w:p>
    <w:p w14:paraId="5510D5FE" w14:textId="086664DD" w:rsidR="00265905" w:rsidRDefault="007C77E2">
      <w:pPr>
        <w:pStyle w:val="Inhopg2"/>
        <w:rPr>
          <w:rFonts w:asciiTheme="minorHAnsi" w:eastAsiaTheme="minorEastAsia" w:hAnsiTheme="minorHAnsi" w:cstheme="minorBidi"/>
          <w:sz w:val="24"/>
        </w:rPr>
      </w:pPr>
      <w:hyperlink w:anchor="_Toc508115290" w:history="1">
        <w:r w:rsidR="00265905" w:rsidRPr="00A125D8">
          <w:rPr>
            <w:rStyle w:val="Hyperlink"/>
          </w:rPr>
          <w:t>5.2</w:t>
        </w:r>
        <w:r w:rsidR="00265905">
          <w:rPr>
            <w:rFonts w:asciiTheme="minorHAnsi" w:eastAsiaTheme="minorEastAsia" w:hAnsiTheme="minorHAnsi" w:cstheme="minorBidi"/>
            <w:sz w:val="24"/>
          </w:rPr>
          <w:tab/>
        </w:r>
        <w:r w:rsidR="00265905" w:rsidRPr="00A125D8">
          <w:rPr>
            <w:rStyle w:val="Hyperlink"/>
          </w:rPr>
          <w:t>Wijziging conform geaccepteerde referentie type</w:t>
        </w:r>
        <w:r w:rsidR="00265905">
          <w:rPr>
            <w:webHidden/>
          </w:rPr>
          <w:tab/>
        </w:r>
        <w:r w:rsidR="00265905">
          <w:rPr>
            <w:webHidden/>
          </w:rPr>
          <w:fldChar w:fldCharType="begin"/>
        </w:r>
        <w:r w:rsidR="00265905">
          <w:rPr>
            <w:webHidden/>
          </w:rPr>
          <w:instrText xml:space="preserve"> PAGEREF _Toc508115290 \h </w:instrText>
        </w:r>
        <w:r w:rsidR="00265905">
          <w:rPr>
            <w:webHidden/>
          </w:rPr>
        </w:r>
        <w:r w:rsidR="00265905">
          <w:rPr>
            <w:webHidden/>
          </w:rPr>
          <w:fldChar w:fldCharType="separate"/>
        </w:r>
        <w:r w:rsidR="00546CB2">
          <w:rPr>
            <w:webHidden/>
          </w:rPr>
          <w:t>17</w:t>
        </w:r>
        <w:r w:rsidR="00265905">
          <w:rPr>
            <w:webHidden/>
          </w:rPr>
          <w:fldChar w:fldCharType="end"/>
        </w:r>
      </w:hyperlink>
    </w:p>
    <w:p w14:paraId="01EE65CB" w14:textId="137AE21C" w:rsidR="00265905" w:rsidRDefault="007C77E2">
      <w:pPr>
        <w:pStyle w:val="Inhopg2"/>
        <w:rPr>
          <w:rFonts w:asciiTheme="minorHAnsi" w:eastAsiaTheme="minorEastAsia" w:hAnsiTheme="minorHAnsi" w:cstheme="minorBidi"/>
          <w:sz w:val="24"/>
        </w:rPr>
      </w:pPr>
      <w:hyperlink w:anchor="_Toc508115291" w:history="1">
        <w:r w:rsidR="00265905" w:rsidRPr="00A125D8">
          <w:rPr>
            <w:rStyle w:val="Hyperlink"/>
          </w:rPr>
          <w:t>5.3</w:t>
        </w:r>
        <w:r w:rsidR="00265905">
          <w:rPr>
            <w:rFonts w:asciiTheme="minorHAnsi" w:eastAsiaTheme="minorEastAsia" w:hAnsiTheme="minorHAnsi" w:cstheme="minorBidi"/>
            <w:sz w:val="24"/>
          </w:rPr>
          <w:tab/>
        </w:r>
        <w:r w:rsidR="00265905" w:rsidRPr="00A125D8">
          <w:rPr>
            <w:rStyle w:val="Hyperlink"/>
          </w:rPr>
          <w:t>Unieke wijziging type</w:t>
        </w:r>
        <w:r w:rsidR="00265905">
          <w:rPr>
            <w:webHidden/>
          </w:rPr>
          <w:tab/>
        </w:r>
        <w:r w:rsidR="00265905">
          <w:rPr>
            <w:webHidden/>
          </w:rPr>
          <w:fldChar w:fldCharType="begin"/>
        </w:r>
        <w:r w:rsidR="00265905">
          <w:rPr>
            <w:webHidden/>
          </w:rPr>
          <w:instrText xml:space="preserve"> PAGEREF _Toc508115291 \h </w:instrText>
        </w:r>
        <w:r w:rsidR="00265905">
          <w:rPr>
            <w:webHidden/>
          </w:rPr>
        </w:r>
        <w:r w:rsidR="00265905">
          <w:rPr>
            <w:webHidden/>
          </w:rPr>
          <w:fldChar w:fldCharType="separate"/>
        </w:r>
        <w:r w:rsidR="00546CB2">
          <w:rPr>
            <w:webHidden/>
          </w:rPr>
          <w:t>18</w:t>
        </w:r>
        <w:r w:rsidR="00265905">
          <w:rPr>
            <w:webHidden/>
          </w:rPr>
          <w:fldChar w:fldCharType="end"/>
        </w:r>
      </w:hyperlink>
    </w:p>
    <w:p w14:paraId="31C3BB2B" w14:textId="174B5612" w:rsidR="00265905" w:rsidRDefault="007C77E2">
      <w:pPr>
        <w:pStyle w:val="Inhopg2"/>
        <w:rPr>
          <w:rFonts w:asciiTheme="minorHAnsi" w:eastAsiaTheme="minorEastAsia" w:hAnsiTheme="minorHAnsi" w:cstheme="minorBidi"/>
          <w:sz w:val="24"/>
        </w:rPr>
      </w:pPr>
      <w:hyperlink w:anchor="_Toc508115292" w:history="1">
        <w:r w:rsidR="00265905" w:rsidRPr="00A125D8">
          <w:rPr>
            <w:rStyle w:val="Hyperlink"/>
          </w:rPr>
          <w:t>5.4</w:t>
        </w:r>
        <w:r w:rsidR="00265905">
          <w:rPr>
            <w:rFonts w:asciiTheme="minorHAnsi" w:eastAsiaTheme="minorEastAsia" w:hAnsiTheme="minorHAnsi" w:cstheme="minorBidi"/>
            <w:sz w:val="24"/>
          </w:rPr>
          <w:tab/>
        </w:r>
        <w:r w:rsidR="00265905" w:rsidRPr="00A125D8">
          <w:rPr>
            <w:rStyle w:val="Hyperlink"/>
          </w:rPr>
          <w:t>Testen en controles</w:t>
        </w:r>
        <w:r w:rsidR="00265905">
          <w:rPr>
            <w:webHidden/>
          </w:rPr>
          <w:tab/>
        </w:r>
        <w:r w:rsidR="00265905">
          <w:rPr>
            <w:webHidden/>
          </w:rPr>
          <w:fldChar w:fldCharType="begin"/>
        </w:r>
        <w:r w:rsidR="00265905">
          <w:rPr>
            <w:webHidden/>
          </w:rPr>
          <w:instrText xml:space="preserve"> PAGEREF _Toc508115292 \h </w:instrText>
        </w:r>
        <w:r w:rsidR="00265905">
          <w:rPr>
            <w:webHidden/>
          </w:rPr>
        </w:r>
        <w:r w:rsidR="00265905">
          <w:rPr>
            <w:webHidden/>
          </w:rPr>
          <w:fldChar w:fldCharType="separate"/>
        </w:r>
        <w:r w:rsidR="00546CB2">
          <w:rPr>
            <w:webHidden/>
          </w:rPr>
          <w:t>18</w:t>
        </w:r>
        <w:r w:rsidR="00265905">
          <w:rPr>
            <w:webHidden/>
          </w:rPr>
          <w:fldChar w:fldCharType="end"/>
        </w:r>
      </w:hyperlink>
    </w:p>
    <w:p w14:paraId="3CF030B9" w14:textId="4D3FAA2C" w:rsidR="00265905" w:rsidRDefault="007C77E2">
      <w:pPr>
        <w:pStyle w:val="Inhopg2"/>
        <w:rPr>
          <w:rFonts w:asciiTheme="minorHAnsi" w:eastAsiaTheme="minorEastAsia" w:hAnsiTheme="minorHAnsi" w:cstheme="minorBidi"/>
          <w:sz w:val="24"/>
        </w:rPr>
      </w:pPr>
      <w:hyperlink w:anchor="_Toc508115293" w:history="1">
        <w:r w:rsidR="00265905" w:rsidRPr="00A125D8">
          <w:rPr>
            <w:rStyle w:val="Hyperlink"/>
          </w:rPr>
          <w:t>5.5</w:t>
        </w:r>
        <w:r w:rsidR="00265905">
          <w:rPr>
            <w:rFonts w:asciiTheme="minorHAnsi" w:eastAsiaTheme="minorEastAsia" w:hAnsiTheme="minorHAnsi" w:cstheme="minorBidi"/>
            <w:sz w:val="24"/>
          </w:rPr>
          <w:tab/>
        </w:r>
        <w:r w:rsidR="00265905" w:rsidRPr="00A125D8">
          <w:rPr>
            <w:rStyle w:val="Hyperlink"/>
          </w:rPr>
          <w:t>Risico evaluatie</w:t>
        </w:r>
        <w:r w:rsidR="00265905">
          <w:rPr>
            <w:webHidden/>
          </w:rPr>
          <w:tab/>
        </w:r>
        <w:r w:rsidR="00265905">
          <w:rPr>
            <w:webHidden/>
          </w:rPr>
          <w:fldChar w:fldCharType="begin"/>
        </w:r>
        <w:r w:rsidR="00265905">
          <w:rPr>
            <w:webHidden/>
          </w:rPr>
          <w:instrText xml:space="preserve"> PAGEREF _Toc508115293 \h </w:instrText>
        </w:r>
        <w:r w:rsidR="00265905">
          <w:rPr>
            <w:webHidden/>
          </w:rPr>
        </w:r>
        <w:r w:rsidR="00265905">
          <w:rPr>
            <w:webHidden/>
          </w:rPr>
          <w:fldChar w:fldCharType="separate"/>
        </w:r>
        <w:r w:rsidR="00546CB2">
          <w:rPr>
            <w:webHidden/>
          </w:rPr>
          <w:t>20</w:t>
        </w:r>
        <w:r w:rsidR="00265905">
          <w:rPr>
            <w:webHidden/>
          </w:rPr>
          <w:fldChar w:fldCharType="end"/>
        </w:r>
      </w:hyperlink>
    </w:p>
    <w:p w14:paraId="6589FA5A" w14:textId="54DF5087" w:rsidR="00265905" w:rsidRDefault="007C77E2">
      <w:pPr>
        <w:pStyle w:val="Inhopg1"/>
        <w:rPr>
          <w:rFonts w:asciiTheme="minorHAnsi" w:eastAsiaTheme="minorEastAsia" w:hAnsiTheme="minorHAnsi" w:cstheme="minorBidi"/>
          <w:b w:val="0"/>
          <w:noProof/>
          <w:sz w:val="24"/>
        </w:rPr>
      </w:pPr>
      <w:hyperlink w:anchor="_Toc508115294" w:history="1">
        <w:r w:rsidR="00265905" w:rsidRPr="00A125D8">
          <w:rPr>
            <w:rStyle w:val="Hyperlink"/>
            <w:noProof/>
          </w:rPr>
          <w:t>6</w:t>
        </w:r>
        <w:r w:rsidR="00265905">
          <w:rPr>
            <w:rFonts w:asciiTheme="minorHAnsi" w:eastAsiaTheme="minorEastAsia" w:hAnsiTheme="minorHAnsi" w:cstheme="minorBidi"/>
            <w:b w:val="0"/>
            <w:noProof/>
            <w:sz w:val="24"/>
          </w:rPr>
          <w:tab/>
        </w:r>
        <w:r w:rsidR="00265905" w:rsidRPr="00A125D8">
          <w:rPr>
            <w:rStyle w:val="Hyperlink"/>
            <w:noProof/>
          </w:rPr>
          <w:t>Organisatie MTP</w:t>
        </w:r>
        <w:r w:rsidR="00265905">
          <w:rPr>
            <w:noProof/>
            <w:webHidden/>
          </w:rPr>
          <w:tab/>
        </w:r>
        <w:r w:rsidR="00265905">
          <w:rPr>
            <w:noProof/>
            <w:webHidden/>
          </w:rPr>
          <w:fldChar w:fldCharType="begin"/>
        </w:r>
        <w:r w:rsidR="00265905">
          <w:rPr>
            <w:noProof/>
            <w:webHidden/>
          </w:rPr>
          <w:instrText xml:space="preserve"> PAGEREF _Toc508115294 \h </w:instrText>
        </w:r>
        <w:r w:rsidR="00265905">
          <w:rPr>
            <w:noProof/>
            <w:webHidden/>
          </w:rPr>
        </w:r>
        <w:r w:rsidR="00265905">
          <w:rPr>
            <w:noProof/>
            <w:webHidden/>
          </w:rPr>
          <w:fldChar w:fldCharType="separate"/>
        </w:r>
        <w:r w:rsidR="00546CB2">
          <w:rPr>
            <w:noProof/>
            <w:webHidden/>
          </w:rPr>
          <w:t>21</w:t>
        </w:r>
        <w:r w:rsidR="00265905">
          <w:rPr>
            <w:noProof/>
            <w:webHidden/>
          </w:rPr>
          <w:fldChar w:fldCharType="end"/>
        </w:r>
      </w:hyperlink>
    </w:p>
    <w:p w14:paraId="79564408" w14:textId="0F32138E" w:rsidR="00265905" w:rsidRDefault="007C77E2">
      <w:pPr>
        <w:pStyle w:val="Inhopg2"/>
        <w:rPr>
          <w:rFonts w:asciiTheme="minorHAnsi" w:eastAsiaTheme="minorEastAsia" w:hAnsiTheme="minorHAnsi" w:cstheme="minorBidi"/>
          <w:sz w:val="24"/>
        </w:rPr>
      </w:pPr>
      <w:hyperlink w:anchor="_Toc508115295" w:history="1">
        <w:r w:rsidR="00265905" w:rsidRPr="00A125D8">
          <w:rPr>
            <w:rStyle w:val="Hyperlink"/>
          </w:rPr>
          <w:t>6.1</w:t>
        </w:r>
        <w:r w:rsidR="00265905">
          <w:rPr>
            <w:rFonts w:asciiTheme="minorHAnsi" w:eastAsiaTheme="minorEastAsia" w:hAnsiTheme="minorHAnsi" w:cstheme="minorBidi"/>
            <w:sz w:val="24"/>
          </w:rPr>
          <w:tab/>
        </w:r>
        <w:r w:rsidR="00265905" w:rsidRPr="00A125D8">
          <w:rPr>
            <w:rStyle w:val="Hyperlink"/>
          </w:rPr>
          <w:t>Inpassing MTP in het transitiemanagement</w:t>
        </w:r>
        <w:r w:rsidR="00265905">
          <w:rPr>
            <w:webHidden/>
          </w:rPr>
          <w:tab/>
        </w:r>
        <w:r w:rsidR="00265905">
          <w:rPr>
            <w:webHidden/>
          </w:rPr>
          <w:fldChar w:fldCharType="begin"/>
        </w:r>
        <w:r w:rsidR="00265905">
          <w:rPr>
            <w:webHidden/>
          </w:rPr>
          <w:instrText xml:space="preserve"> PAGEREF _Toc508115295 \h </w:instrText>
        </w:r>
        <w:r w:rsidR="00265905">
          <w:rPr>
            <w:webHidden/>
          </w:rPr>
        </w:r>
        <w:r w:rsidR="00265905">
          <w:rPr>
            <w:webHidden/>
          </w:rPr>
          <w:fldChar w:fldCharType="separate"/>
        </w:r>
        <w:r w:rsidR="00546CB2">
          <w:rPr>
            <w:webHidden/>
          </w:rPr>
          <w:t>21</w:t>
        </w:r>
        <w:r w:rsidR="00265905">
          <w:rPr>
            <w:webHidden/>
          </w:rPr>
          <w:fldChar w:fldCharType="end"/>
        </w:r>
      </w:hyperlink>
    </w:p>
    <w:p w14:paraId="7D7CD1FA" w14:textId="158B4B48" w:rsidR="00265905" w:rsidRDefault="007C77E2">
      <w:pPr>
        <w:pStyle w:val="Inhopg2"/>
        <w:rPr>
          <w:rFonts w:asciiTheme="minorHAnsi" w:eastAsiaTheme="minorEastAsia" w:hAnsiTheme="minorHAnsi" w:cstheme="minorBidi"/>
          <w:sz w:val="24"/>
        </w:rPr>
      </w:pPr>
      <w:hyperlink w:anchor="_Toc508115296" w:history="1">
        <w:r w:rsidR="00265905" w:rsidRPr="00A125D8">
          <w:rPr>
            <w:rStyle w:val="Hyperlink"/>
          </w:rPr>
          <w:t>6.2</w:t>
        </w:r>
        <w:r w:rsidR="00265905">
          <w:rPr>
            <w:rFonts w:asciiTheme="minorHAnsi" w:eastAsiaTheme="minorEastAsia" w:hAnsiTheme="minorHAnsi" w:cstheme="minorBidi"/>
            <w:sz w:val="24"/>
          </w:rPr>
          <w:tab/>
        </w:r>
        <w:r w:rsidR="00265905" w:rsidRPr="00A125D8">
          <w:rPr>
            <w:rStyle w:val="Hyperlink"/>
          </w:rPr>
          <w:t>Mandaat en organisatie MTP</w:t>
        </w:r>
        <w:r w:rsidR="00265905">
          <w:rPr>
            <w:webHidden/>
          </w:rPr>
          <w:tab/>
        </w:r>
        <w:r w:rsidR="00265905">
          <w:rPr>
            <w:webHidden/>
          </w:rPr>
          <w:fldChar w:fldCharType="begin"/>
        </w:r>
        <w:r w:rsidR="00265905">
          <w:rPr>
            <w:webHidden/>
          </w:rPr>
          <w:instrText xml:space="preserve"> PAGEREF _Toc508115296 \h </w:instrText>
        </w:r>
        <w:r w:rsidR="00265905">
          <w:rPr>
            <w:webHidden/>
          </w:rPr>
        </w:r>
        <w:r w:rsidR="00265905">
          <w:rPr>
            <w:webHidden/>
          </w:rPr>
          <w:fldChar w:fldCharType="separate"/>
        </w:r>
        <w:r w:rsidR="00546CB2">
          <w:rPr>
            <w:webHidden/>
          </w:rPr>
          <w:t>21</w:t>
        </w:r>
        <w:r w:rsidR="00265905">
          <w:rPr>
            <w:webHidden/>
          </w:rPr>
          <w:fldChar w:fldCharType="end"/>
        </w:r>
      </w:hyperlink>
    </w:p>
    <w:p w14:paraId="14935AC6" w14:textId="3BB451EC" w:rsidR="00C8364A" w:rsidRDefault="00646AF1">
      <w:pPr>
        <w:pStyle w:val="Broodtekst"/>
      </w:pPr>
      <w:r>
        <w:rPr>
          <w:szCs w:val="24"/>
        </w:rPr>
        <w:fldChar w:fldCharType="end"/>
      </w:r>
    </w:p>
    <w:p w14:paraId="740E1081" w14:textId="77777777" w:rsidR="00C8364A" w:rsidRDefault="00C8364A"/>
    <w:p w14:paraId="5A9C1601" w14:textId="77777777" w:rsidR="00C8364A" w:rsidRDefault="00C8364A">
      <w:pPr>
        <w:sectPr w:rsidR="00C8364A" w:rsidSect="00FA4F99">
          <w:headerReference w:type="even" r:id="rId14"/>
          <w:headerReference w:type="default" r:id="rId15"/>
          <w:type w:val="continuous"/>
          <w:pgSz w:w="11905" w:h="16837"/>
          <w:pgMar w:top="2671" w:right="964" w:bottom="1134" w:left="2098" w:header="2279" w:footer="709" w:gutter="1134"/>
          <w:cols w:space="708"/>
          <w:docGrid w:linePitch="326"/>
        </w:sectPr>
      </w:pPr>
    </w:p>
    <w:p w14:paraId="310508FE" w14:textId="7A1909F6" w:rsidR="00C8364A" w:rsidRDefault="00FA4F99" w:rsidP="00D30174">
      <w:pPr>
        <w:pStyle w:val="HoofdstukGenummerd"/>
      </w:pPr>
      <w:bookmarkStart w:id="1" w:name="_Toc505678630"/>
      <w:bookmarkStart w:id="2" w:name="_Toc508115275"/>
      <w:r>
        <w:t>Inleiding</w:t>
      </w:r>
      <w:bookmarkEnd w:id="1"/>
      <w:bookmarkEnd w:id="2"/>
    </w:p>
    <w:p w14:paraId="2936CFF1" w14:textId="21D3D4FD" w:rsidR="00AA6B6D" w:rsidRDefault="00AA6B6D" w:rsidP="00643A70">
      <w:pPr>
        <w:pStyle w:val="Paragraaf"/>
      </w:pPr>
      <w:bookmarkStart w:id="3" w:name="_Toc505678631"/>
      <w:bookmarkStart w:id="4" w:name="_Toc508115276"/>
      <w:r>
        <w:t>Doel van het document</w:t>
      </w:r>
      <w:bookmarkEnd w:id="3"/>
      <w:bookmarkEnd w:id="4"/>
    </w:p>
    <w:p w14:paraId="36D417F5" w14:textId="251B0F02" w:rsidR="00C8364A" w:rsidRDefault="00E1284A">
      <w:pPr>
        <w:pStyle w:val="Broodtekst"/>
      </w:pPr>
      <w:r>
        <w:t>De bediencentrales en overige objecten zorgen voor een vlotte en veilige doorstroming van het verkeer, zodat de vaarweggebruiker</w:t>
      </w:r>
      <w:r w:rsidR="001937C5">
        <w:t xml:space="preserve"> op een efficiënte en veilige </w:t>
      </w:r>
      <w:r>
        <w:t xml:space="preserve">wijze op </w:t>
      </w:r>
      <w:r w:rsidR="00DE2314">
        <w:t>zijn plaats van bestemming komt.</w:t>
      </w:r>
    </w:p>
    <w:p w14:paraId="01A7EFD1" w14:textId="77777777" w:rsidR="00E1284A" w:rsidRDefault="00E1284A">
      <w:pPr>
        <w:pStyle w:val="Broodtekst"/>
      </w:pPr>
    </w:p>
    <w:p w14:paraId="22A7E84A" w14:textId="42D1FC14" w:rsidR="00E1284A" w:rsidRDefault="00E1284A">
      <w:pPr>
        <w:pStyle w:val="Broodtekst"/>
      </w:pPr>
      <w:r>
        <w:t>In de bediencentrales en overige objecten wordt gebruik gemaakt van een veelheid aan (gekoppelde) systemen en installaties langs de vaarwegen</w:t>
      </w:r>
      <w:r w:rsidR="002269D4">
        <w:t xml:space="preserve"> en in de objecten. De</w:t>
      </w:r>
      <w:r w:rsidR="00847A4F">
        <w:t>ze</w:t>
      </w:r>
      <w:r w:rsidR="002269D4">
        <w:t xml:space="preserve"> objecten kunnen centrales, sluizen, bruggen, stuwen, maar ook </w:t>
      </w:r>
      <w:r w:rsidR="00847A4F">
        <w:t xml:space="preserve">gemalen </w:t>
      </w:r>
      <w:r w:rsidR="002269D4">
        <w:t>zijn.</w:t>
      </w:r>
      <w:r w:rsidR="00847A4F">
        <w:t xml:space="preserve"> Dit betekent dat dit master testplan toepasbaar is voor al deze objecten en we hiermee dus iets afwijken van het CBB, waar de hoofddienst bedienen zich alleen richt op bruggen en sluizen. </w:t>
      </w:r>
    </w:p>
    <w:p w14:paraId="1E871DAD" w14:textId="77777777" w:rsidR="002269D4" w:rsidRDefault="002269D4">
      <w:pPr>
        <w:pStyle w:val="Broodtekst"/>
      </w:pPr>
    </w:p>
    <w:p w14:paraId="408A3D11" w14:textId="78051E42" w:rsidR="002269D4" w:rsidRDefault="002269D4">
      <w:pPr>
        <w:pStyle w:val="Broodtekst"/>
      </w:pPr>
      <w:r>
        <w:t>Met enige regelmaat vindt er onderhoud (aanpassingen, uitbreidingen, updates, upgrades) plaats op de gebruikte systemen. Daarnaast worden er soms nieuwe systemen toegevoegd.</w:t>
      </w:r>
      <w:r w:rsidR="002E29DA">
        <w:t xml:space="preserve"> In beide gevallen spreken we van een wijziging aan een object. </w:t>
      </w:r>
      <w:r w:rsidR="00285BE5">
        <w:t xml:space="preserve">Bij de realisatie van een wijziging is het aan te bevelen dat er </w:t>
      </w:r>
      <w:r w:rsidR="00D72770">
        <w:t xml:space="preserve">zo veel mogelijk </w:t>
      </w:r>
      <w:r w:rsidR="00285BE5">
        <w:t xml:space="preserve">volgens </w:t>
      </w:r>
      <w:r w:rsidR="00B477B5">
        <w:t>kaders gewerkt wordt. Dit maakt acceptatie een stuk eenvoudiger en sneller.</w:t>
      </w:r>
      <w:r w:rsidR="006235AB">
        <w:t xml:space="preserve"> Hier vaststellen welke kaders dit moeten zijn, is vanwege het generieke karakter van het master testplan niet mogelijk. Vaststelling van de juiste kaders geschiedt door experts. </w:t>
      </w:r>
    </w:p>
    <w:p w14:paraId="125594C0" w14:textId="77777777" w:rsidR="002269D4" w:rsidRDefault="002269D4">
      <w:pPr>
        <w:pStyle w:val="Broodtekst"/>
      </w:pPr>
    </w:p>
    <w:p w14:paraId="78384431" w14:textId="77777777" w:rsidR="002269D4" w:rsidRDefault="002269D4">
      <w:pPr>
        <w:pStyle w:val="Broodtekst"/>
      </w:pPr>
      <w:r>
        <w:t>Om met minimale risico’s aanpassingen in de keten door te voeren is een transitieproces nodig om producten op een gestructureerde en haalbare wijze te accepteren.</w:t>
      </w:r>
      <w:r w:rsidR="0026540E">
        <w:t xml:space="preserve"> </w:t>
      </w:r>
      <w:r>
        <w:t xml:space="preserve">Dit document beschrijft de inrichting van het </w:t>
      </w:r>
      <w:r w:rsidR="00A82E72">
        <w:t xml:space="preserve">acceptatieproces en de bijbehorende controles en gebruikersacceptatietesten </w:t>
      </w:r>
      <w:r>
        <w:t>door VWM-SWM.</w:t>
      </w:r>
    </w:p>
    <w:p w14:paraId="219CFFB8" w14:textId="4BAE5EBF" w:rsidR="00AA6B6D" w:rsidRDefault="00AA6B6D" w:rsidP="00643A70">
      <w:pPr>
        <w:pStyle w:val="Paragraaf"/>
      </w:pPr>
      <w:bookmarkStart w:id="5" w:name="_Toc505678632"/>
      <w:bookmarkStart w:id="6" w:name="_Toc508115277"/>
      <w:r>
        <w:t>Leeswijzer</w:t>
      </w:r>
      <w:bookmarkEnd w:id="5"/>
      <w:bookmarkEnd w:id="6"/>
    </w:p>
    <w:p w14:paraId="3EF8C98E" w14:textId="54C04F87" w:rsidR="00E93E5A" w:rsidRPr="00E93E5A" w:rsidRDefault="00E93E5A" w:rsidP="00E93E5A">
      <w:pPr>
        <w:pStyle w:val="StandaardKienStijl"/>
        <w:rPr>
          <w:rFonts w:ascii="Verdana" w:eastAsia="DejaVu Sans" w:hAnsi="Verdana"/>
          <w:sz w:val="18"/>
          <w:szCs w:val="18"/>
          <w:lang w:eastAsia="nl-NL"/>
        </w:rPr>
      </w:pPr>
      <w:r w:rsidRPr="00E93E5A">
        <w:rPr>
          <w:rFonts w:ascii="Verdana" w:eastAsia="DejaVu Sans" w:hAnsi="Verdana"/>
          <w:sz w:val="18"/>
          <w:szCs w:val="18"/>
          <w:lang w:eastAsia="nl-NL"/>
        </w:rPr>
        <w:t xml:space="preserve">Allereerst bevat hoofdstuk 2 de </w:t>
      </w:r>
      <w:r>
        <w:rPr>
          <w:rFonts w:ascii="Verdana" w:eastAsia="DejaVu Sans" w:hAnsi="Verdana"/>
          <w:sz w:val="18"/>
          <w:szCs w:val="18"/>
          <w:lang w:eastAsia="nl-NL"/>
        </w:rPr>
        <w:t xml:space="preserve">entry </w:t>
      </w:r>
      <w:r w:rsidR="00C80F7F">
        <w:rPr>
          <w:rFonts w:ascii="Verdana" w:eastAsia="DejaVu Sans" w:hAnsi="Verdana"/>
          <w:sz w:val="18"/>
          <w:szCs w:val="18"/>
          <w:lang w:eastAsia="nl-NL"/>
        </w:rPr>
        <w:t xml:space="preserve">criteria. </w:t>
      </w:r>
      <w:r w:rsidRPr="00E93E5A">
        <w:rPr>
          <w:rFonts w:ascii="Verdana" w:eastAsia="DejaVu Sans" w:hAnsi="Verdana"/>
          <w:sz w:val="18"/>
          <w:szCs w:val="18"/>
          <w:lang w:eastAsia="nl-NL"/>
        </w:rPr>
        <w:t xml:space="preserve">In dit hoofdstuk zijn de </w:t>
      </w:r>
      <w:r w:rsidR="00C80F7F">
        <w:rPr>
          <w:rFonts w:ascii="Verdana" w:eastAsia="DejaVu Sans" w:hAnsi="Verdana"/>
          <w:sz w:val="18"/>
          <w:szCs w:val="18"/>
          <w:lang w:eastAsia="nl-NL"/>
        </w:rPr>
        <w:t xml:space="preserve">criteria beschreven waar wijzigingen aan moeten voldoen voordat </w:t>
      </w:r>
      <w:r w:rsidR="00D72770">
        <w:rPr>
          <w:rFonts w:ascii="Verdana" w:eastAsia="DejaVu Sans" w:hAnsi="Verdana"/>
          <w:sz w:val="18"/>
          <w:szCs w:val="18"/>
          <w:lang w:eastAsia="nl-NL"/>
        </w:rPr>
        <w:t>gestart kan worden met</w:t>
      </w:r>
      <w:r w:rsidR="00C80F7F">
        <w:rPr>
          <w:rFonts w:ascii="Verdana" w:eastAsia="DejaVu Sans" w:hAnsi="Verdana"/>
          <w:sz w:val="18"/>
          <w:szCs w:val="18"/>
          <w:lang w:eastAsia="nl-NL"/>
        </w:rPr>
        <w:t xml:space="preserve"> acceptatieproces. </w:t>
      </w:r>
    </w:p>
    <w:p w14:paraId="25E85EC8" w14:textId="6CFB2741" w:rsidR="0085037E" w:rsidRDefault="00892E0B" w:rsidP="00E93E5A">
      <w:pPr>
        <w:pStyle w:val="StandaardKienStijl"/>
        <w:rPr>
          <w:rFonts w:ascii="Verdana" w:eastAsia="DejaVu Sans" w:hAnsi="Verdana"/>
          <w:sz w:val="18"/>
          <w:szCs w:val="18"/>
          <w:lang w:eastAsia="nl-NL"/>
        </w:rPr>
      </w:pPr>
      <w:r>
        <w:rPr>
          <w:rFonts w:ascii="Verdana" w:eastAsia="DejaVu Sans" w:hAnsi="Verdana"/>
          <w:sz w:val="18"/>
          <w:szCs w:val="18"/>
          <w:lang w:eastAsia="nl-NL"/>
        </w:rPr>
        <w:t>In h</w:t>
      </w:r>
      <w:r w:rsidR="00E93E5A" w:rsidRPr="00E93E5A">
        <w:rPr>
          <w:rFonts w:ascii="Verdana" w:eastAsia="DejaVu Sans" w:hAnsi="Verdana"/>
          <w:sz w:val="18"/>
          <w:szCs w:val="18"/>
          <w:lang w:eastAsia="nl-NL"/>
        </w:rPr>
        <w:t xml:space="preserve">oofdstuk 3 </w:t>
      </w:r>
      <w:r>
        <w:rPr>
          <w:rFonts w:ascii="Verdana" w:eastAsia="DejaVu Sans" w:hAnsi="Verdana"/>
          <w:sz w:val="18"/>
          <w:szCs w:val="18"/>
          <w:lang w:eastAsia="nl-NL"/>
        </w:rPr>
        <w:t xml:space="preserve">wordt het acceptatieproces toegelicht. Dit acceptatieproces </w:t>
      </w:r>
      <w:r w:rsidR="00B267E1">
        <w:rPr>
          <w:rFonts w:ascii="Verdana" w:eastAsia="DejaVu Sans" w:hAnsi="Verdana"/>
          <w:sz w:val="18"/>
          <w:szCs w:val="18"/>
          <w:lang w:eastAsia="nl-NL"/>
        </w:rPr>
        <w:t>is</w:t>
      </w:r>
      <w:r>
        <w:rPr>
          <w:rFonts w:ascii="Verdana" w:eastAsia="DejaVu Sans" w:hAnsi="Verdana"/>
          <w:sz w:val="18"/>
          <w:szCs w:val="18"/>
          <w:lang w:eastAsia="nl-NL"/>
        </w:rPr>
        <w:t xml:space="preserve"> een belangrijk </w:t>
      </w:r>
      <w:r w:rsidR="00B267E1">
        <w:rPr>
          <w:rFonts w:ascii="Verdana" w:eastAsia="DejaVu Sans" w:hAnsi="Verdana"/>
          <w:sz w:val="18"/>
          <w:szCs w:val="18"/>
          <w:lang w:eastAsia="nl-NL"/>
        </w:rPr>
        <w:t xml:space="preserve">onderdeel van dit master testplan. Het vormt de basis voor hoe je het master testplan moet doorlopen. </w:t>
      </w:r>
      <w:r w:rsidR="0085037E">
        <w:rPr>
          <w:rFonts w:ascii="Verdana" w:eastAsia="DejaVu Sans" w:hAnsi="Verdana"/>
          <w:sz w:val="18"/>
          <w:szCs w:val="18"/>
          <w:lang w:eastAsia="nl-NL"/>
        </w:rPr>
        <w:t xml:space="preserve">Na deze introductie en toelichting van het proces, kan er echt aan de slag gegaan worden. </w:t>
      </w:r>
      <w:r w:rsidR="00D36018">
        <w:rPr>
          <w:rFonts w:ascii="Verdana" w:eastAsia="DejaVu Sans" w:hAnsi="Verdana"/>
          <w:sz w:val="18"/>
          <w:szCs w:val="18"/>
          <w:lang w:eastAsia="nl-NL"/>
        </w:rPr>
        <w:t xml:space="preserve">Allereerst zal er een classificatie van de wijziging moeten plaatsvinden, dit is te vinden in hoofdstuk 4. </w:t>
      </w:r>
      <w:r w:rsidR="005B0997">
        <w:rPr>
          <w:rFonts w:ascii="Verdana" w:eastAsia="DejaVu Sans" w:hAnsi="Verdana"/>
          <w:sz w:val="18"/>
          <w:szCs w:val="18"/>
          <w:lang w:eastAsia="nl-NL"/>
        </w:rPr>
        <w:t xml:space="preserve">Hier wordt bepaald of de wijziging een raakvlak heeft met de functievervulling bediening, </w:t>
      </w:r>
      <w:r w:rsidR="00CE3EFC">
        <w:rPr>
          <w:rFonts w:ascii="Verdana" w:eastAsia="DejaVu Sans" w:hAnsi="Verdana"/>
          <w:sz w:val="18"/>
          <w:szCs w:val="18"/>
          <w:lang w:eastAsia="nl-NL"/>
        </w:rPr>
        <w:t xml:space="preserve">wordt een risicoanalyse uitgevoerd om te bepalen welke stappen er allemaal gezet moeten worden en wordt de grondslag van de wijziging vastgesteld. </w:t>
      </w:r>
    </w:p>
    <w:p w14:paraId="7A1DD269" w14:textId="1A6D62BC" w:rsidR="008544CF" w:rsidRDefault="00EB1CDC" w:rsidP="00E93E5A">
      <w:pPr>
        <w:pStyle w:val="StandaardKienStijl"/>
        <w:rPr>
          <w:rFonts w:ascii="Verdana" w:eastAsia="DejaVu Sans" w:hAnsi="Verdana"/>
          <w:sz w:val="18"/>
          <w:szCs w:val="18"/>
          <w:lang w:eastAsia="nl-NL"/>
        </w:rPr>
      </w:pPr>
      <w:r>
        <w:rPr>
          <w:rFonts w:ascii="Verdana" w:eastAsia="DejaVu Sans" w:hAnsi="Verdana"/>
          <w:sz w:val="18"/>
          <w:szCs w:val="18"/>
          <w:lang w:eastAsia="nl-NL"/>
        </w:rPr>
        <w:t xml:space="preserve">Vervolgens kan worden overgegaan op de daadwerkelijke validatie en verificatie. </w:t>
      </w:r>
      <w:r w:rsidR="00750620">
        <w:rPr>
          <w:rFonts w:ascii="Verdana" w:eastAsia="DejaVu Sans" w:hAnsi="Verdana"/>
          <w:sz w:val="18"/>
          <w:szCs w:val="18"/>
          <w:lang w:eastAsia="nl-NL"/>
        </w:rPr>
        <w:t>Welke stappen je hierin precies moet zetten, is afhankelijk van het type wijziging waar je mee te maken hebt en is te vinden in hoofdstuk 5.</w:t>
      </w:r>
    </w:p>
    <w:p w14:paraId="7CF3FF61" w14:textId="70B7CD6D" w:rsidR="00E93E5A" w:rsidRPr="00E93E5A" w:rsidRDefault="00E93E5A" w:rsidP="00E93E5A">
      <w:pPr>
        <w:pStyle w:val="StandaardKienStijl"/>
        <w:rPr>
          <w:rFonts w:ascii="Verdana" w:eastAsia="DejaVu Sans" w:hAnsi="Verdana"/>
          <w:sz w:val="18"/>
          <w:szCs w:val="18"/>
          <w:lang w:eastAsia="nl-NL"/>
        </w:rPr>
      </w:pPr>
      <w:r w:rsidRPr="00E93E5A">
        <w:rPr>
          <w:rFonts w:ascii="Verdana" w:eastAsia="DejaVu Sans" w:hAnsi="Verdana"/>
          <w:sz w:val="18"/>
          <w:szCs w:val="18"/>
          <w:lang w:eastAsia="nl-NL"/>
        </w:rPr>
        <w:t xml:space="preserve">Tot slot </w:t>
      </w:r>
      <w:r w:rsidR="004039C6">
        <w:rPr>
          <w:rFonts w:ascii="Verdana" w:eastAsia="DejaVu Sans" w:hAnsi="Verdana"/>
          <w:sz w:val="18"/>
          <w:szCs w:val="18"/>
          <w:lang w:eastAsia="nl-NL"/>
        </w:rPr>
        <w:t>gaat hoofdstuk 6 in op</w:t>
      </w:r>
      <w:r w:rsidR="00750620">
        <w:rPr>
          <w:rFonts w:ascii="Verdana" w:eastAsia="DejaVu Sans" w:hAnsi="Verdana"/>
          <w:sz w:val="18"/>
          <w:szCs w:val="18"/>
          <w:lang w:eastAsia="nl-NL"/>
        </w:rPr>
        <w:t xml:space="preserve"> de inpassing van dit MTP in het transitiemanagement en </w:t>
      </w:r>
      <w:r w:rsidR="004039C6">
        <w:rPr>
          <w:rFonts w:ascii="Verdana" w:eastAsia="DejaVu Sans" w:hAnsi="Verdana"/>
          <w:sz w:val="18"/>
          <w:szCs w:val="18"/>
          <w:lang w:eastAsia="nl-NL"/>
        </w:rPr>
        <w:t>wordt er gekeken naar het mandaat en de organisatie rondom dit MTP.</w:t>
      </w:r>
      <w:r w:rsidRPr="00E93E5A" w:rsidDel="00F862F1">
        <w:rPr>
          <w:rFonts w:ascii="Verdana" w:eastAsia="DejaVu Sans" w:hAnsi="Verdana"/>
          <w:sz w:val="18"/>
          <w:szCs w:val="18"/>
          <w:lang w:eastAsia="nl-NL"/>
        </w:rPr>
        <w:t xml:space="preserve"> </w:t>
      </w:r>
    </w:p>
    <w:p w14:paraId="4F1A4C95" w14:textId="77777777" w:rsidR="00E93E5A" w:rsidRPr="00AF6B57" w:rsidRDefault="00E93E5A" w:rsidP="002430B6">
      <w:pPr>
        <w:pStyle w:val="Broodtekst"/>
      </w:pPr>
    </w:p>
    <w:p w14:paraId="1E41DA35" w14:textId="77777777" w:rsidR="0065210B" w:rsidRDefault="0065210B" w:rsidP="0065210B">
      <w:pPr>
        <w:pStyle w:val="Broodtekst"/>
      </w:pPr>
      <w:r>
        <w:t xml:space="preserve"> </w:t>
      </w:r>
    </w:p>
    <w:p w14:paraId="5F5CD42E" w14:textId="77777777" w:rsidR="00E85765" w:rsidRDefault="00E85765" w:rsidP="00E85765">
      <w:pPr>
        <w:pStyle w:val="Broodtekst"/>
      </w:pPr>
    </w:p>
    <w:p w14:paraId="0744DA02" w14:textId="05D6A315" w:rsidR="00D256EF" w:rsidRDefault="00D256EF" w:rsidP="008E7C93">
      <w:pPr>
        <w:pStyle w:val="HoofdstukGenummerd"/>
      </w:pPr>
      <w:bookmarkStart w:id="7" w:name="_Toc505678633"/>
      <w:bookmarkStart w:id="8" w:name="_Toc508115278"/>
      <w:r>
        <w:t>Entry criteria</w:t>
      </w:r>
      <w:bookmarkEnd w:id="7"/>
      <w:bookmarkEnd w:id="8"/>
      <w:r w:rsidR="00627517">
        <w:t xml:space="preserve"> </w:t>
      </w:r>
    </w:p>
    <w:p w14:paraId="776C246A" w14:textId="15409079" w:rsidR="00663304" w:rsidRDefault="004955D3" w:rsidP="00D256EF">
      <w:pPr>
        <w:pStyle w:val="Broodtekst"/>
      </w:pPr>
      <w:r>
        <w:t xml:space="preserve">Voordat de </w:t>
      </w:r>
      <w:r w:rsidR="00055084">
        <w:t xml:space="preserve">gerealiseerde </w:t>
      </w:r>
      <w:r>
        <w:t xml:space="preserve">wijziging het hele acceptatieproces in gaat, </w:t>
      </w:r>
      <w:r w:rsidR="00055084">
        <w:t>zijn er aantal entry criteria waar aan voldaan moet worden</w:t>
      </w:r>
      <w:r w:rsidR="008501FF">
        <w:t xml:space="preserve"> (deze staan hieronder vermeld)</w:t>
      </w:r>
      <w:r w:rsidR="00055084">
        <w:t xml:space="preserve">. Pas wanneer hieraan voldaan is, kan er begonnen worden met stap 1 van het </w:t>
      </w:r>
      <w:r w:rsidR="009F3955">
        <w:t>acceptatie</w:t>
      </w:r>
      <w:r w:rsidR="00055084">
        <w:t xml:space="preserve">proces. Als hier niet aan voldaan is, dan zal de gerealiseerde wijziging teruggestuurd worden naar de </w:t>
      </w:r>
      <w:r w:rsidR="008052C8">
        <w:t xml:space="preserve">beheerder </w:t>
      </w:r>
      <w:r w:rsidR="00055084">
        <w:t>en moeten eerst de openstaande punten aangepakt worden voor deze opnieuw gereed wordt verklaard.</w:t>
      </w:r>
    </w:p>
    <w:p w14:paraId="0ABDDE5D" w14:textId="77777777" w:rsidR="00055084" w:rsidRDefault="00055084" w:rsidP="00D256EF">
      <w:pPr>
        <w:pStyle w:val="Broodtekst"/>
      </w:pPr>
    </w:p>
    <w:p w14:paraId="31083FF9" w14:textId="53B367D1" w:rsidR="00D256EF" w:rsidRDefault="00D256EF" w:rsidP="00D256EF">
      <w:pPr>
        <w:pStyle w:val="Broodtekst"/>
      </w:pPr>
      <w:r>
        <w:t xml:space="preserve">Waar moet een wijziging aan voldoen voordat het </w:t>
      </w:r>
      <w:r w:rsidR="0029027E">
        <w:t>überhaupt</w:t>
      </w:r>
      <w:r>
        <w:t xml:space="preserve"> het hele proces in gaat?</w:t>
      </w:r>
      <w:r w:rsidR="009325FE">
        <w:t xml:space="preserve"> De volgende entry criteria zijn voor dit MTP van toepassing. </w:t>
      </w:r>
    </w:p>
    <w:p w14:paraId="248AF10D" w14:textId="77777777" w:rsidR="00D256EF" w:rsidRPr="00021FC5" w:rsidRDefault="00D256EF" w:rsidP="00737234">
      <w:pPr>
        <w:pStyle w:val="Broodtekst"/>
        <w:numPr>
          <w:ilvl w:val="0"/>
          <w:numId w:val="25"/>
        </w:numPr>
        <w:rPr>
          <w:b/>
        </w:rPr>
      </w:pPr>
      <w:r w:rsidRPr="00021FC5">
        <w:rPr>
          <w:b/>
        </w:rPr>
        <w:t>Duidelijkheid</w:t>
      </w:r>
      <w:r w:rsidR="00055084" w:rsidRPr="00021FC5">
        <w:rPr>
          <w:b/>
        </w:rPr>
        <w:t xml:space="preserve"> rondom de wijziging</w:t>
      </w:r>
    </w:p>
    <w:p w14:paraId="014E3F0B" w14:textId="6811E7AC" w:rsidR="00021FC5" w:rsidRDefault="008F64B5" w:rsidP="00021FC5">
      <w:pPr>
        <w:pStyle w:val="Broodtekst"/>
        <w:ind w:left="720"/>
      </w:pPr>
      <w:r>
        <w:t xml:space="preserve">Om te kunnen starten met het acceptatieproces </w:t>
      </w:r>
      <w:r w:rsidR="00F55667">
        <w:t xml:space="preserve">moet er duidelijkheid zijn rondom de wijziging. </w:t>
      </w:r>
      <w:r w:rsidR="006F2DDC">
        <w:t xml:space="preserve">Wat houdt de wijziging precies in? Zijn alle relevante documenten aanwezig en geactualiseerd? Is er, indien noodzakelijk, gedacht aan een opleiding of specifieke handleiding? </w:t>
      </w:r>
      <w:r w:rsidR="00895EB4">
        <w:t xml:space="preserve">De antwoorden op deze vragen moet </w:t>
      </w:r>
      <w:r w:rsidR="00D72770">
        <w:t xml:space="preserve">onder andere </w:t>
      </w:r>
      <w:r w:rsidR="00895EB4">
        <w:t xml:space="preserve">blijken uit het transitie intake document. </w:t>
      </w:r>
    </w:p>
    <w:p w14:paraId="31D528C4" w14:textId="546B53ED" w:rsidR="00D256EF" w:rsidRPr="00021FC5" w:rsidRDefault="00055084" w:rsidP="00737234">
      <w:pPr>
        <w:pStyle w:val="Broodtekst"/>
        <w:numPr>
          <w:ilvl w:val="0"/>
          <w:numId w:val="25"/>
        </w:numPr>
        <w:rPr>
          <w:b/>
        </w:rPr>
      </w:pPr>
      <w:r w:rsidRPr="00021FC5">
        <w:rPr>
          <w:b/>
        </w:rPr>
        <w:t xml:space="preserve">Geen </w:t>
      </w:r>
      <w:r w:rsidR="00B30620">
        <w:rPr>
          <w:b/>
        </w:rPr>
        <w:t>blokkerende</w:t>
      </w:r>
      <w:r w:rsidR="00B30620" w:rsidRPr="00021FC5">
        <w:rPr>
          <w:b/>
        </w:rPr>
        <w:t xml:space="preserve"> </w:t>
      </w:r>
      <w:r w:rsidR="00D256EF" w:rsidRPr="00021FC5">
        <w:rPr>
          <w:b/>
        </w:rPr>
        <w:t xml:space="preserve">restpunten </w:t>
      </w:r>
    </w:p>
    <w:p w14:paraId="5989C1A4" w14:textId="1B08748D" w:rsidR="00021FC5" w:rsidRDefault="006F2DDC" w:rsidP="00021FC5">
      <w:pPr>
        <w:pStyle w:val="Broodtekst"/>
        <w:ind w:left="720"/>
      </w:pPr>
      <w:r>
        <w:t>Er mogen vanuit de projectorganisatie geen restpunten meer open staan voor de betreffende wijziging</w:t>
      </w:r>
      <w:r w:rsidR="00B30620">
        <w:t xml:space="preserve">, die </w:t>
      </w:r>
      <w:r w:rsidR="003F6B05">
        <w:t>voor het MTP-proces een blokkerende werking kunnen hebben</w:t>
      </w:r>
      <w:r>
        <w:t xml:space="preserve">. </w:t>
      </w:r>
    </w:p>
    <w:p w14:paraId="0E5928B9" w14:textId="77777777" w:rsidR="00D256EF" w:rsidRDefault="00D256EF" w:rsidP="00D256EF">
      <w:pPr>
        <w:pStyle w:val="Broodtekst"/>
      </w:pPr>
    </w:p>
    <w:p w14:paraId="0D7BF2D0" w14:textId="77777777" w:rsidR="0027581F" w:rsidRPr="0027581F" w:rsidRDefault="0027581F" w:rsidP="0027581F">
      <w:pPr>
        <w:pStyle w:val="StandaardKienStijl"/>
        <w:spacing w:before="0" w:after="0"/>
        <w:rPr>
          <w:rFonts w:ascii="Verdana" w:eastAsia="DejaVu Sans" w:hAnsi="Verdana"/>
          <w:sz w:val="18"/>
          <w:szCs w:val="18"/>
          <w:lang w:eastAsia="nl-NL"/>
        </w:rPr>
      </w:pPr>
      <w:r w:rsidRPr="0027581F">
        <w:rPr>
          <w:rFonts w:ascii="Verdana" w:eastAsia="DejaVu Sans" w:hAnsi="Verdana"/>
          <w:sz w:val="18"/>
          <w:szCs w:val="18"/>
          <w:lang w:eastAsia="nl-NL"/>
        </w:rPr>
        <w:t>Voor elke wijziging wordt de i</w:t>
      </w:r>
      <w:r w:rsidR="00F966EC">
        <w:rPr>
          <w:rFonts w:ascii="Verdana" w:eastAsia="DejaVu Sans" w:hAnsi="Verdana"/>
          <w:sz w:val="18"/>
          <w:szCs w:val="18"/>
          <w:lang w:eastAsia="nl-NL"/>
        </w:rPr>
        <w:t>mpact op de bediening door de opdrachtnemer</w:t>
      </w:r>
      <w:r w:rsidRPr="0027581F">
        <w:rPr>
          <w:rFonts w:ascii="Verdana" w:eastAsia="DejaVu Sans" w:hAnsi="Verdana"/>
          <w:sz w:val="18"/>
          <w:szCs w:val="18"/>
          <w:lang w:eastAsia="nl-NL"/>
        </w:rPr>
        <w:t xml:space="preserve"> onderzocht en beschreven. Als de voorgestelde wijziging impact heeft op de bediening moet de </w:t>
      </w:r>
      <w:r w:rsidR="00F966EC">
        <w:rPr>
          <w:rFonts w:ascii="Verdana" w:eastAsia="DejaVu Sans" w:hAnsi="Verdana"/>
          <w:sz w:val="18"/>
          <w:szCs w:val="18"/>
          <w:lang w:eastAsia="nl-NL"/>
        </w:rPr>
        <w:t>opdrachtnemer</w:t>
      </w:r>
      <w:r w:rsidRPr="0027581F">
        <w:rPr>
          <w:rFonts w:ascii="Verdana" w:eastAsia="DejaVu Sans" w:hAnsi="Verdana"/>
          <w:sz w:val="18"/>
          <w:szCs w:val="18"/>
          <w:lang w:eastAsia="nl-NL"/>
        </w:rPr>
        <w:t xml:space="preserve"> het belang van de wijziging beoordelen op basis van een reeks criteria.</w:t>
      </w:r>
    </w:p>
    <w:p w14:paraId="671ED27A" w14:textId="77777777" w:rsidR="0027581F" w:rsidRPr="00F966EC" w:rsidRDefault="0027581F" w:rsidP="0027581F">
      <w:pPr>
        <w:pStyle w:val="StandaardKienStijl"/>
        <w:spacing w:before="0" w:after="0"/>
        <w:rPr>
          <w:rFonts w:ascii="Verdana" w:eastAsia="DejaVu Sans" w:hAnsi="Verdana"/>
          <w:sz w:val="18"/>
          <w:szCs w:val="18"/>
          <w:lang w:eastAsia="nl-NL"/>
        </w:rPr>
      </w:pPr>
      <w:r w:rsidRPr="00F966EC">
        <w:rPr>
          <w:rFonts w:ascii="Verdana" w:eastAsia="DejaVu Sans" w:hAnsi="Verdana"/>
          <w:sz w:val="18"/>
          <w:szCs w:val="18"/>
          <w:lang w:eastAsia="nl-NL"/>
        </w:rPr>
        <w:t>De beschrijving van de gerealiseerde wijziging moet minimaal het volgende omvatten:</w:t>
      </w:r>
    </w:p>
    <w:p w14:paraId="247D8603" w14:textId="77777777" w:rsidR="0027581F" w:rsidRPr="0027581F" w:rsidRDefault="0027581F" w:rsidP="0027581F">
      <w:pPr>
        <w:pStyle w:val="StandaardKienStijl"/>
        <w:numPr>
          <w:ilvl w:val="0"/>
          <w:numId w:val="33"/>
        </w:numPr>
        <w:spacing w:before="0" w:after="0"/>
        <w:rPr>
          <w:rFonts w:ascii="Verdana" w:eastAsia="DejaVu Sans" w:hAnsi="Verdana"/>
          <w:sz w:val="18"/>
          <w:szCs w:val="18"/>
          <w:lang w:eastAsia="nl-NL"/>
        </w:rPr>
      </w:pPr>
      <w:r w:rsidRPr="0027581F">
        <w:rPr>
          <w:rFonts w:ascii="Verdana" w:eastAsia="DejaVu Sans" w:hAnsi="Verdana"/>
          <w:sz w:val="18"/>
          <w:szCs w:val="18"/>
          <w:lang w:eastAsia="nl-NL"/>
        </w:rPr>
        <w:t>Systeemdoelstelling van de wijziging.</w:t>
      </w:r>
    </w:p>
    <w:p w14:paraId="7E8AE5F2" w14:textId="77777777" w:rsidR="0027581F" w:rsidRPr="0027581F" w:rsidRDefault="0027581F" w:rsidP="0027581F">
      <w:pPr>
        <w:pStyle w:val="StandaardKienStijl"/>
        <w:numPr>
          <w:ilvl w:val="0"/>
          <w:numId w:val="33"/>
        </w:numPr>
        <w:spacing w:before="0" w:after="0"/>
        <w:rPr>
          <w:rFonts w:ascii="Verdana" w:eastAsia="DejaVu Sans" w:hAnsi="Verdana"/>
          <w:sz w:val="18"/>
          <w:szCs w:val="18"/>
          <w:lang w:eastAsia="nl-NL"/>
        </w:rPr>
      </w:pPr>
      <w:r w:rsidRPr="0027581F">
        <w:rPr>
          <w:rFonts w:ascii="Verdana" w:eastAsia="DejaVu Sans" w:hAnsi="Verdana"/>
          <w:sz w:val="18"/>
          <w:szCs w:val="18"/>
          <w:lang w:eastAsia="nl-NL"/>
        </w:rPr>
        <w:t>Systeemfunctie(s) van de wijziging inclusief eventuele menselijke, technische en operationele aspecten.</w:t>
      </w:r>
    </w:p>
    <w:p w14:paraId="31A47258" w14:textId="77777777" w:rsidR="0027581F" w:rsidRPr="0027581F" w:rsidRDefault="0027581F" w:rsidP="0027581F">
      <w:pPr>
        <w:pStyle w:val="StandaardKienStijl"/>
        <w:numPr>
          <w:ilvl w:val="0"/>
          <w:numId w:val="33"/>
        </w:numPr>
        <w:spacing w:before="0" w:after="0"/>
        <w:rPr>
          <w:rFonts w:ascii="Verdana" w:eastAsia="DejaVu Sans" w:hAnsi="Verdana"/>
          <w:sz w:val="18"/>
          <w:szCs w:val="18"/>
          <w:lang w:eastAsia="nl-NL"/>
        </w:rPr>
      </w:pPr>
      <w:r w:rsidRPr="0027581F">
        <w:rPr>
          <w:rFonts w:ascii="Verdana" w:eastAsia="DejaVu Sans" w:hAnsi="Verdana"/>
          <w:sz w:val="18"/>
          <w:szCs w:val="18"/>
          <w:lang w:eastAsia="nl-NL"/>
        </w:rPr>
        <w:t>Systeemgrenzen van de wijziging inclusief eventuele interacties met andere systemen.</w:t>
      </w:r>
    </w:p>
    <w:p w14:paraId="0CC37682" w14:textId="77777777" w:rsidR="0027581F" w:rsidRPr="0027581F" w:rsidRDefault="0027581F" w:rsidP="0027581F">
      <w:pPr>
        <w:pStyle w:val="StandaardKienStijl"/>
        <w:numPr>
          <w:ilvl w:val="0"/>
          <w:numId w:val="33"/>
        </w:numPr>
        <w:spacing w:before="0" w:after="0"/>
        <w:rPr>
          <w:rFonts w:ascii="Verdana" w:eastAsia="DejaVu Sans" w:hAnsi="Verdana"/>
          <w:sz w:val="18"/>
          <w:szCs w:val="18"/>
          <w:lang w:eastAsia="nl-NL"/>
        </w:rPr>
      </w:pPr>
      <w:r w:rsidRPr="0027581F">
        <w:rPr>
          <w:rFonts w:ascii="Verdana" w:eastAsia="DejaVu Sans" w:hAnsi="Verdana"/>
          <w:sz w:val="18"/>
          <w:szCs w:val="18"/>
          <w:lang w:eastAsia="nl-NL"/>
        </w:rPr>
        <w:t>Systeemomgeving (bijvoorbeeld mist, wind, warmte, koude, trillingen, geluid, interferentie).</w:t>
      </w:r>
    </w:p>
    <w:p w14:paraId="41A61937" w14:textId="77777777" w:rsidR="0027581F" w:rsidRPr="00D256EF" w:rsidRDefault="0027581F" w:rsidP="00D256EF">
      <w:pPr>
        <w:pStyle w:val="Broodtekst"/>
      </w:pPr>
    </w:p>
    <w:p w14:paraId="1C223178" w14:textId="6AA7C576" w:rsidR="00597988" w:rsidRDefault="000D1231" w:rsidP="008E7C93">
      <w:pPr>
        <w:pStyle w:val="HoofdstukGenummerd"/>
      </w:pPr>
      <w:bookmarkStart w:id="9" w:name="_Toc505678634"/>
      <w:bookmarkStart w:id="10" w:name="_Toc508115279"/>
      <w:r>
        <w:t xml:space="preserve">Het </w:t>
      </w:r>
      <w:r w:rsidR="002E4C85">
        <w:t>acceptatieproces</w:t>
      </w:r>
      <w:bookmarkEnd w:id="9"/>
      <w:bookmarkEnd w:id="10"/>
    </w:p>
    <w:p w14:paraId="66D07DF1" w14:textId="5457201D" w:rsidR="005B1003" w:rsidRDefault="00BF1D1E" w:rsidP="00BF1D1E">
      <w:pPr>
        <w:pStyle w:val="Broodtekst"/>
      </w:pPr>
      <w:r>
        <w:t xml:space="preserve">In figuur </w:t>
      </w:r>
      <w:r w:rsidR="00942B2A">
        <w:t xml:space="preserve">1 </w:t>
      </w:r>
      <w:r w:rsidRPr="00014A18">
        <w:t xml:space="preserve">is het gehele </w:t>
      </w:r>
      <w:r w:rsidR="00014A18">
        <w:t>acceptatieproces</w:t>
      </w:r>
      <w:r w:rsidR="008052C8">
        <w:t xml:space="preserve"> </w:t>
      </w:r>
      <w:r w:rsidR="00014A18">
        <w:t>weergegeven.</w:t>
      </w:r>
      <w:r w:rsidR="005B1003">
        <w:t xml:space="preserve"> De hoofbestanddelen van dit proces zijn:</w:t>
      </w:r>
    </w:p>
    <w:p w14:paraId="677C6CFA" w14:textId="77777777" w:rsidR="005B1003" w:rsidRDefault="00C545E9" w:rsidP="00737234">
      <w:pPr>
        <w:pStyle w:val="Broodtekst"/>
        <w:numPr>
          <w:ilvl w:val="0"/>
          <w:numId w:val="28"/>
        </w:numPr>
      </w:pPr>
      <w:r>
        <w:t>De gerealiseerde wijziging (zonder restpunten)</w:t>
      </w:r>
    </w:p>
    <w:p w14:paraId="2B6D9846" w14:textId="77777777" w:rsidR="00C545E9" w:rsidRDefault="00C545E9" w:rsidP="00737234">
      <w:pPr>
        <w:pStyle w:val="Broodtekst"/>
        <w:numPr>
          <w:ilvl w:val="0"/>
          <w:numId w:val="28"/>
        </w:numPr>
      </w:pPr>
      <w:r>
        <w:t>Raakvlak bediening</w:t>
      </w:r>
    </w:p>
    <w:p w14:paraId="26778D06" w14:textId="77777777" w:rsidR="00C545E9" w:rsidRDefault="00C545E9" w:rsidP="00737234">
      <w:pPr>
        <w:pStyle w:val="Broodtekst"/>
        <w:numPr>
          <w:ilvl w:val="0"/>
          <w:numId w:val="28"/>
        </w:numPr>
      </w:pPr>
      <w:r>
        <w:t xml:space="preserve">Risicobeoordeling </w:t>
      </w:r>
      <w:r w:rsidR="00556094">
        <w:t>welke is onderverdeeld in:</w:t>
      </w:r>
    </w:p>
    <w:p w14:paraId="5369DF9E" w14:textId="77777777" w:rsidR="00556094" w:rsidRDefault="00556094" w:rsidP="00737234">
      <w:pPr>
        <w:pStyle w:val="Broodtekst"/>
        <w:numPr>
          <w:ilvl w:val="1"/>
          <w:numId w:val="28"/>
        </w:numPr>
      </w:pPr>
      <w:r>
        <w:t>Risicoanalyse</w:t>
      </w:r>
    </w:p>
    <w:p w14:paraId="1FB49255" w14:textId="77777777" w:rsidR="00556094" w:rsidRDefault="00556094" w:rsidP="00737234">
      <w:pPr>
        <w:pStyle w:val="Broodtekst"/>
        <w:numPr>
          <w:ilvl w:val="1"/>
          <w:numId w:val="28"/>
        </w:numPr>
      </w:pPr>
      <w:r>
        <w:t>Validatie en verificatie</w:t>
      </w:r>
    </w:p>
    <w:p w14:paraId="6D5E89DD" w14:textId="77777777" w:rsidR="00556094" w:rsidRDefault="00942B2A" w:rsidP="00737234">
      <w:pPr>
        <w:pStyle w:val="Broodtekst"/>
        <w:numPr>
          <w:ilvl w:val="1"/>
          <w:numId w:val="28"/>
        </w:numPr>
      </w:pPr>
      <w:r>
        <w:t>Risico evaluatie</w:t>
      </w:r>
    </w:p>
    <w:p w14:paraId="5EDBCBF5" w14:textId="77777777" w:rsidR="00C545E9" w:rsidRDefault="00C545E9" w:rsidP="00737234">
      <w:pPr>
        <w:pStyle w:val="Broodtekst"/>
        <w:numPr>
          <w:ilvl w:val="0"/>
          <w:numId w:val="28"/>
        </w:numPr>
      </w:pPr>
      <w:r>
        <w:t>MTP Log</w:t>
      </w:r>
    </w:p>
    <w:p w14:paraId="312C6CC4" w14:textId="77777777" w:rsidR="003E1B0A" w:rsidRDefault="003E1B0A" w:rsidP="003E1B0A">
      <w:pPr>
        <w:pStyle w:val="Broodtekst"/>
      </w:pPr>
    </w:p>
    <w:p w14:paraId="10557139" w14:textId="77777777" w:rsidR="00014A18" w:rsidRPr="00BF1D1E" w:rsidRDefault="003E1B0A" w:rsidP="00BF1D1E">
      <w:pPr>
        <w:pStyle w:val="Broodtekst"/>
      </w:pPr>
      <w:r>
        <w:t>In de volgende paragrafen wordt het acceptatieproces verder toegelicht.</w:t>
      </w:r>
    </w:p>
    <w:p w14:paraId="38E55F44" w14:textId="77777777" w:rsidR="002E4C85" w:rsidRDefault="002E4C85" w:rsidP="002E4C85">
      <w:pPr>
        <w:pStyle w:val="Broodtekst"/>
      </w:pPr>
    </w:p>
    <w:p w14:paraId="52847916" w14:textId="7ED47011" w:rsidR="00942B2A" w:rsidRDefault="004D6153" w:rsidP="00942B2A">
      <w:pPr>
        <w:pStyle w:val="Bijschrift0"/>
      </w:pPr>
      <w:r w:rsidRPr="004D6153">
        <w:rPr>
          <w:noProof/>
        </w:rPr>
        <w:drawing>
          <wp:inline distT="0" distB="0" distL="0" distR="0" wp14:anchorId="59847FA1" wp14:editId="03480CF9">
            <wp:extent cx="5039995" cy="7794253"/>
            <wp:effectExtent l="0" t="0" r="8255" b="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9995" cy="7794253"/>
                    </a:xfrm>
                    <a:prstGeom prst="rect">
                      <a:avLst/>
                    </a:prstGeom>
                    <a:noFill/>
                    <a:ln>
                      <a:noFill/>
                    </a:ln>
                  </pic:spPr>
                </pic:pic>
              </a:graphicData>
            </a:graphic>
          </wp:inline>
        </w:drawing>
      </w:r>
      <w:r w:rsidR="00942B2A">
        <w:t xml:space="preserve">Figuur </w:t>
      </w:r>
      <w:fldSimple w:instr=" SEQ Figuur \* ARABIC ">
        <w:r w:rsidR="00546CB2">
          <w:rPr>
            <w:noProof/>
          </w:rPr>
          <w:t>1</w:t>
        </w:r>
      </w:fldSimple>
      <w:r w:rsidR="00942B2A">
        <w:t xml:space="preserve">: </w:t>
      </w:r>
      <w:r w:rsidR="004309B9">
        <w:t>Acceptatieproces</w:t>
      </w:r>
    </w:p>
    <w:p w14:paraId="3F262279" w14:textId="77777777" w:rsidR="00C321AC" w:rsidRDefault="00C321AC" w:rsidP="002638C3">
      <w:pPr>
        <w:pStyle w:val="Broodtekst"/>
        <w:rPr>
          <w:b/>
        </w:rPr>
      </w:pPr>
    </w:p>
    <w:p w14:paraId="350561DC" w14:textId="77777777" w:rsidR="00AA7503" w:rsidRDefault="00AA7503" w:rsidP="00524390">
      <w:pPr>
        <w:pStyle w:val="Broodtekst"/>
      </w:pPr>
    </w:p>
    <w:p w14:paraId="2A880FF6" w14:textId="151F2071" w:rsidR="00AA7503" w:rsidRPr="00E92B34" w:rsidRDefault="00AA7503" w:rsidP="001E5111">
      <w:pPr>
        <w:pStyle w:val="Paragraaf"/>
      </w:pPr>
      <w:bookmarkStart w:id="11" w:name="_Toc505678635"/>
      <w:bookmarkStart w:id="12" w:name="_Toc508115280"/>
      <w:r w:rsidRPr="00E92B34">
        <w:t>Raakvlak bediening</w:t>
      </w:r>
      <w:bookmarkEnd w:id="11"/>
      <w:bookmarkEnd w:id="12"/>
    </w:p>
    <w:p w14:paraId="40D91E71" w14:textId="1C7CFF8E" w:rsidR="00101CEE" w:rsidRDefault="00DE7B4A" w:rsidP="00C83D67">
      <w:pPr>
        <w:pStyle w:val="Broodtekst"/>
      </w:pPr>
      <w:r>
        <w:rPr>
          <w:noProof/>
        </w:rPr>
        <w:drawing>
          <wp:inline distT="0" distB="0" distL="0" distR="0" wp14:anchorId="7A77CEDD" wp14:editId="6147ECEB">
            <wp:extent cx="5039995" cy="816610"/>
            <wp:effectExtent l="152400" t="152400" r="370205" b="36449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39995" cy="816610"/>
                    </a:xfrm>
                    <a:prstGeom prst="rect">
                      <a:avLst/>
                    </a:prstGeom>
                    <a:ln>
                      <a:noFill/>
                    </a:ln>
                    <a:effectLst>
                      <a:outerShdw blurRad="292100" dist="139700" dir="2700000" algn="tl" rotWithShape="0">
                        <a:srgbClr val="333333">
                          <a:alpha val="65000"/>
                        </a:srgbClr>
                      </a:outerShdw>
                    </a:effectLst>
                  </pic:spPr>
                </pic:pic>
              </a:graphicData>
            </a:graphic>
          </wp:inline>
        </w:drawing>
      </w:r>
      <w:r w:rsidR="00E92B34">
        <w:t xml:space="preserve">De allereerste stap in het acceptatieproces is het bepalen of de gerealiseerde wijziging een raakvlak heeft met de hoofddienst bedienen. </w:t>
      </w:r>
      <w:r w:rsidR="00101CEE">
        <w:t xml:space="preserve">Dit vindt plaats op basis </w:t>
      </w:r>
      <w:r w:rsidR="005B67FD">
        <w:t xml:space="preserve">van </w:t>
      </w:r>
      <w:r w:rsidR="007560EE">
        <w:t xml:space="preserve">expert </w:t>
      </w:r>
      <w:proofErr w:type="spellStart"/>
      <w:r w:rsidR="007560EE">
        <w:t>judgement</w:t>
      </w:r>
      <w:proofErr w:type="spellEnd"/>
      <w:r w:rsidR="007560EE">
        <w:t xml:space="preserve"> </w:t>
      </w:r>
      <w:r w:rsidR="00E23FC4">
        <w:t>(</w:t>
      </w:r>
      <w:r w:rsidR="00E23FC4" w:rsidRPr="00E23FC4">
        <w:t xml:space="preserve">inschatting </w:t>
      </w:r>
      <w:r w:rsidR="00E23FC4">
        <w:t xml:space="preserve">op basis van </w:t>
      </w:r>
      <w:r w:rsidR="00E23FC4" w:rsidRPr="00E23FC4">
        <w:t>meerdere deskundige</w:t>
      </w:r>
      <w:r w:rsidR="00E23FC4">
        <w:t>n).</w:t>
      </w:r>
    </w:p>
    <w:p w14:paraId="6471B93A" w14:textId="78AC55D8" w:rsidR="00E92B34" w:rsidRDefault="00E92B34" w:rsidP="00C83D67">
      <w:pPr>
        <w:pStyle w:val="Broodtekst"/>
      </w:pPr>
      <w:r>
        <w:t>Als hier g</w:t>
      </w:r>
      <w:r w:rsidR="0046229B">
        <w:t>éé</w:t>
      </w:r>
      <w:r>
        <w:t>n</w:t>
      </w:r>
      <w:r w:rsidR="00B16670">
        <w:t xml:space="preserve"> enkele relatie tot bediening </w:t>
      </w:r>
      <w:r w:rsidR="006D54CD">
        <w:t xml:space="preserve">wordt vastgesteld zal dit </w:t>
      </w:r>
      <w:r w:rsidR="0046229B">
        <w:t xml:space="preserve">gemotiveerd en gedocumenteerd worden </w:t>
      </w:r>
      <w:r w:rsidR="00B16670">
        <w:t>in</w:t>
      </w:r>
      <w:r w:rsidR="00F25F14">
        <w:t xml:space="preserve"> de </w:t>
      </w:r>
      <w:proofErr w:type="spellStart"/>
      <w:r w:rsidR="00F25F14">
        <w:t>Request</w:t>
      </w:r>
      <w:proofErr w:type="spellEnd"/>
      <w:r w:rsidR="00F25F14">
        <w:t xml:space="preserve"> of Change (transitie management)</w:t>
      </w:r>
      <w:r w:rsidR="00B16670">
        <w:t xml:space="preserve"> </w:t>
      </w:r>
      <w:r w:rsidR="0046229B">
        <w:t xml:space="preserve">en zal de projectorganisatie hierover geïnformeerd worden. </w:t>
      </w:r>
    </w:p>
    <w:p w14:paraId="79DBE0A6" w14:textId="77777777" w:rsidR="00B16670" w:rsidRDefault="00B16670" w:rsidP="00C83D67">
      <w:pPr>
        <w:pStyle w:val="Broodtekst"/>
      </w:pPr>
      <w:r>
        <w:t>In</w:t>
      </w:r>
      <w:r w:rsidR="00141BDE">
        <w:t xml:space="preserve">dien er wel op enigerlei wijze sprake is van een relatie tot bediening wordt het </w:t>
      </w:r>
      <w:r w:rsidR="00942B2A">
        <w:t>MTP-proces</w:t>
      </w:r>
      <w:r w:rsidR="00141BDE">
        <w:t xml:space="preserve"> verder doorgezet.</w:t>
      </w:r>
    </w:p>
    <w:p w14:paraId="034646CE" w14:textId="26D5850E" w:rsidR="00E92B34" w:rsidRPr="00EA74B4" w:rsidRDefault="00E92B34" w:rsidP="00EA74B4">
      <w:pPr>
        <w:pStyle w:val="StandaardKienStijl"/>
        <w:rPr>
          <w:rFonts w:ascii="Verdana" w:eastAsia="DejaVu Sans" w:hAnsi="Verdana"/>
          <w:i/>
          <w:sz w:val="18"/>
          <w:szCs w:val="18"/>
          <w:lang w:eastAsia="nl-NL"/>
        </w:rPr>
      </w:pPr>
      <w:r w:rsidRPr="00B339B9">
        <w:rPr>
          <w:rFonts w:ascii="Verdana" w:eastAsia="DejaVu Sans" w:hAnsi="Verdana"/>
          <w:i/>
          <w:sz w:val="18"/>
          <w:szCs w:val="18"/>
          <w:lang w:eastAsia="nl-NL"/>
        </w:rPr>
        <w:t xml:space="preserve">Hoofddienst bedienen: </w:t>
      </w:r>
      <w:r w:rsidR="003818B8" w:rsidRPr="00991980">
        <w:rPr>
          <w:rFonts w:ascii="Verdana" w:eastAsia="DejaVu Sans" w:hAnsi="Verdana"/>
          <w:i/>
          <w:sz w:val="18"/>
          <w:szCs w:val="18"/>
          <w:lang w:eastAsia="nl-NL"/>
        </w:rPr>
        <w:t xml:space="preserve">De hoofddienst bediening wordt geleverd voor sluizen en beweegbare bruggen en heeft als doel veilige en vlotte passages van sluizen en bruggen te faciliteren. Deze dienstverlening omvat het bedienen van de sluis of brug, zodat schepen deze conform planning kunnen passeren. Tevens wordt informatie in het bedieningsgebied geleverd en worden </w:t>
      </w:r>
      <w:proofErr w:type="spellStart"/>
      <w:r w:rsidR="003818B8" w:rsidRPr="00991980">
        <w:rPr>
          <w:rFonts w:ascii="Verdana" w:eastAsia="DejaVu Sans" w:hAnsi="Verdana"/>
          <w:i/>
          <w:sz w:val="18"/>
          <w:szCs w:val="18"/>
          <w:lang w:eastAsia="nl-NL"/>
        </w:rPr>
        <w:t>zonodig</w:t>
      </w:r>
      <w:proofErr w:type="spellEnd"/>
      <w:r w:rsidR="003818B8" w:rsidRPr="00991980">
        <w:rPr>
          <w:rFonts w:ascii="Verdana" w:eastAsia="DejaVu Sans" w:hAnsi="Verdana"/>
          <w:i/>
          <w:sz w:val="18"/>
          <w:szCs w:val="18"/>
          <w:lang w:eastAsia="nl-NL"/>
        </w:rPr>
        <w:t xml:space="preserve"> verkeersaanwijzingen gegeven aan de scheepvaart. Daarnaast worden ook stuwen en gemalen bediend in het kader van waterbeheer. Deze taak valt ook onder de hoofddienst bedienen voor het master testplan. Kortom, onder de hoofddienst bedienen verstaan we voor het master testplan dus het bedienen van bruggen, sluizen, stuwen, gemalen en overige objecten.</w:t>
      </w:r>
    </w:p>
    <w:p w14:paraId="3A17021C" w14:textId="62FBFE61" w:rsidR="0084260A" w:rsidRDefault="0084260A" w:rsidP="0044710E">
      <w:pPr>
        <w:pStyle w:val="Paragraaf"/>
      </w:pPr>
      <w:bookmarkStart w:id="13" w:name="_Toc505678636"/>
      <w:bookmarkStart w:id="14" w:name="_Toc508115281"/>
      <w:r>
        <w:t>Risicobeoordeling</w:t>
      </w:r>
      <w:bookmarkEnd w:id="13"/>
      <w:bookmarkEnd w:id="14"/>
    </w:p>
    <w:p w14:paraId="1FB8CBA3" w14:textId="77777777" w:rsidR="00BA5467" w:rsidRDefault="00BA5467" w:rsidP="00BA5467">
      <w:pPr>
        <w:pStyle w:val="Broodtekst"/>
      </w:pPr>
    </w:p>
    <w:p w14:paraId="0F68E012" w14:textId="77777777" w:rsidR="00BA5467" w:rsidRDefault="00BA5467" w:rsidP="00BA5467">
      <w:pPr>
        <w:pStyle w:val="Broodtekst"/>
      </w:pPr>
      <w:r>
        <w:t xml:space="preserve">De tweede stap in het acceptatieproces is de risicobeoordeling. Deze is opgedeeld in </w:t>
      </w:r>
      <w:r w:rsidR="00942B2A">
        <w:t>drie</w:t>
      </w:r>
      <w:r>
        <w:t xml:space="preserve"> onderdelen, namelijk; inventarisatie risico’s, validatie en verificatie en risico evaluatie. </w:t>
      </w:r>
    </w:p>
    <w:p w14:paraId="4568BA53" w14:textId="77777777" w:rsidR="00AA7503" w:rsidRPr="00EA74B4" w:rsidRDefault="00C83D67" w:rsidP="0044710E">
      <w:pPr>
        <w:pStyle w:val="Subparagraaf"/>
      </w:pPr>
      <w:r w:rsidRPr="00EA74B4">
        <w:t>Inventarisatie risico’s</w:t>
      </w:r>
    </w:p>
    <w:p w14:paraId="5DC0ED4C" w14:textId="08F66001" w:rsidR="00EA74B4" w:rsidRDefault="00382607" w:rsidP="00C83D67">
      <w:pPr>
        <w:pStyle w:val="Broodtekst"/>
      </w:pPr>
      <w:r w:rsidRPr="00382607">
        <w:rPr>
          <w:noProof/>
        </w:rPr>
        <w:drawing>
          <wp:inline distT="0" distB="0" distL="0" distR="0" wp14:anchorId="6BEF0397" wp14:editId="0020CCEE">
            <wp:extent cx="5039995" cy="1729740"/>
            <wp:effectExtent l="152400" t="152400" r="370205" b="36576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39995" cy="1729740"/>
                    </a:xfrm>
                    <a:prstGeom prst="rect">
                      <a:avLst/>
                    </a:prstGeom>
                    <a:ln>
                      <a:noFill/>
                    </a:ln>
                    <a:effectLst>
                      <a:outerShdw blurRad="292100" dist="139700" dir="2700000" algn="tl" rotWithShape="0">
                        <a:srgbClr val="333333">
                          <a:alpha val="65000"/>
                        </a:srgbClr>
                      </a:outerShdw>
                    </a:effectLst>
                  </pic:spPr>
                </pic:pic>
              </a:graphicData>
            </a:graphic>
          </wp:inline>
        </w:drawing>
      </w:r>
    </w:p>
    <w:p w14:paraId="6AEDC804" w14:textId="77777777" w:rsidR="005B67FD" w:rsidRDefault="005B67FD" w:rsidP="00C83D67">
      <w:pPr>
        <w:pStyle w:val="Broodtekst"/>
      </w:pPr>
    </w:p>
    <w:p w14:paraId="284CEA94" w14:textId="77777777" w:rsidR="005B67FD" w:rsidRDefault="005B67FD" w:rsidP="00C83D67">
      <w:pPr>
        <w:pStyle w:val="Broodtekst"/>
      </w:pPr>
    </w:p>
    <w:p w14:paraId="4D5C7312" w14:textId="4A5C3FB2" w:rsidR="009F26D1" w:rsidRDefault="009F26D1" w:rsidP="00C83D67">
      <w:pPr>
        <w:pStyle w:val="Broodtekst"/>
      </w:pPr>
      <w:r>
        <w:t xml:space="preserve">Om te bepalen of de </w:t>
      </w:r>
      <w:r w:rsidR="00EE541B">
        <w:t>functievervulling</w:t>
      </w:r>
      <w:r w:rsidR="002E7E5B">
        <w:t xml:space="preserve"> </w:t>
      </w:r>
      <w:r>
        <w:t xml:space="preserve">bediening </w:t>
      </w:r>
      <w:r w:rsidR="002E7E5B">
        <w:t xml:space="preserve">mogelijk </w:t>
      </w:r>
      <w:r>
        <w:t xml:space="preserve">(nadelig) wordt </w:t>
      </w:r>
      <w:r w:rsidR="00FD05B2">
        <w:t>beïnvloed</w:t>
      </w:r>
      <w:r>
        <w:t xml:space="preserve">, is de volgende stap het inventariseren van de risico’s. Dit gebeurt in relatie tot </w:t>
      </w:r>
      <w:r w:rsidR="002E7E5B">
        <w:t xml:space="preserve">volgende </w:t>
      </w:r>
      <w:r>
        <w:t>vier criteria</w:t>
      </w:r>
      <w:r w:rsidR="002E7E5B">
        <w:t>:</w:t>
      </w:r>
    </w:p>
    <w:p w14:paraId="6EB75A0B" w14:textId="77777777" w:rsidR="00FD05B2" w:rsidRDefault="00FD05B2" w:rsidP="00737234">
      <w:pPr>
        <w:pStyle w:val="Broodtekst"/>
        <w:numPr>
          <w:ilvl w:val="0"/>
          <w:numId w:val="26"/>
        </w:numPr>
      </w:pPr>
      <w:r>
        <w:t>Zicht</w:t>
      </w:r>
    </w:p>
    <w:p w14:paraId="0B065667" w14:textId="77777777" w:rsidR="00FD05B2" w:rsidRDefault="00FD05B2" w:rsidP="00737234">
      <w:pPr>
        <w:pStyle w:val="Broodtekst"/>
        <w:numPr>
          <w:ilvl w:val="0"/>
          <w:numId w:val="26"/>
        </w:numPr>
      </w:pPr>
      <w:r>
        <w:t>Communicatie</w:t>
      </w:r>
    </w:p>
    <w:p w14:paraId="0D2D7162" w14:textId="77777777" w:rsidR="00FD05B2" w:rsidRDefault="00FD05B2" w:rsidP="00737234">
      <w:pPr>
        <w:pStyle w:val="Broodtekst"/>
        <w:numPr>
          <w:ilvl w:val="0"/>
          <w:numId w:val="26"/>
        </w:numPr>
      </w:pPr>
      <w:r>
        <w:t>Gedrag object</w:t>
      </w:r>
    </w:p>
    <w:p w14:paraId="2363666A" w14:textId="77777777" w:rsidR="00FD05B2" w:rsidRDefault="00FD05B2" w:rsidP="00737234">
      <w:pPr>
        <w:pStyle w:val="Broodtekst"/>
        <w:numPr>
          <w:ilvl w:val="0"/>
          <w:numId w:val="26"/>
        </w:numPr>
      </w:pPr>
      <w:r>
        <w:t xml:space="preserve">Bediening object </w:t>
      </w:r>
    </w:p>
    <w:p w14:paraId="375CB19F" w14:textId="77777777" w:rsidR="00E31929" w:rsidRDefault="00E31929" w:rsidP="00C83D67">
      <w:pPr>
        <w:pStyle w:val="Broodtekst"/>
      </w:pPr>
    </w:p>
    <w:p w14:paraId="7A16F4AE" w14:textId="4029B109" w:rsidR="00683F62" w:rsidRDefault="00683F62" w:rsidP="00C83D67">
      <w:pPr>
        <w:pStyle w:val="Broodtekst"/>
      </w:pPr>
      <w:r>
        <w:t xml:space="preserve">Op basis van </w:t>
      </w:r>
      <w:r w:rsidR="001E1CC8">
        <w:t>e</w:t>
      </w:r>
      <w:r>
        <w:t xml:space="preserve">xpert </w:t>
      </w:r>
      <w:proofErr w:type="spellStart"/>
      <w:r>
        <w:t>judgement</w:t>
      </w:r>
      <w:proofErr w:type="spellEnd"/>
      <w:r>
        <w:t xml:space="preserve"> wordt vastgesteld </w:t>
      </w:r>
      <w:r w:rsidR="001E1CC8">
        <w:t xml:space="preserve">of de </w:t>
      </w:r>
      <w:r w:rsidR="00865175">
        <w:t xml:space="preserve">gerealiseerde </w:t>
      </w:r>
      <w:r w:rsidR="001E1CC8">
        <w:t xml:space="preserve">wijziging </w:t>
      </w:r>
      <w:r w:rsidR="00D10A60">
        <w:t xml:space="preserve">mogelijk invloed uitoefent op de </w:t>
      </w:r>
      <w:r w:rsidR="00EE541B">
        <w:t>functievervulling</w:t>
      </w:r>
      <w:r w:rsidR="00D10A60">
        <w:t xml:space="preserve"> bediening. </w:t>
      </w:r>
    </w:p>
    <w:p w14:paraId="5DB5A1D5" w14:textId="5977B40A" w:rsidR="009F26D1" w:rsidRDefault="00A10B5C" w:rsidP="00C83D67">
      <w:pPr>
        <w:pStyle w:val="Broodtekst"/>
      </w:pPr>
      <w:r>
        <w:t xml:space="preserve">Wanneer blijkt dat de gerealiseerde wijziging </w:t>
      </w:r>
      <w:r w:rsidR="00865175">
        <w:t xml:space="preserve">geen invloed </w:t>
      </w:r>
      <w:r>
        <w:t xml:space="preserve">heeft op de </w:t>
      </w:r>
      <w:r w:rsidR="00EE541B">
        <w:t>functievervulling</w:t>
      </w:r>
      <w:r>
        <w:t xml:space="preserve"> bediening dan stopt het acceptatieproces</w:t>
      </w:r>
      <w:r w:rsidR="008C224D">
        <w:t>,</w:t>
      </w:r>
      <w:r>
        <w:t xml:space="preserve"> wordt de wijziging geaccepteerd</w:t>
      </w:r>
      <w:r w:rsidR="008C224D">
        <w:t xml:space="preserve"> en </w:t>
      </w:r>
      <w:r w:rsidR="00AD5B3D">
        <w:t xml:space="preserve">zal dit gemotiveerd worden en vastgelegd in </w:t>
      </w:r>
      <w:r w:rsidR="005B67FD">
        <w:t>het</w:t>
      </w:r>
      <w:r w:rsidR="00AD5B3D">
        <w:t xml:space="preserve"> MTP log</w:t>
      </w:r>
      <w:r>
        <w:t xml:space="preserve">. </w:t>
      </w:r>
      <w:r w:rsidR="00472B4A">
        <w:t xml:space="preserve">Verdere </w:t>
      </w:r>
      <w:r>
        <w:t xml:space="preserve">controles </w:t>
      </w:r>
      <w:r w:rsidR="00472B4A">
        <w:t>zijn niet nodig</w:t>
      </w:r>
      <w:r>
        <w:t xml:space="preserve">. </w:t>
      </w:r>
    </w:p>
    <w:p w14:paraId="1C0E5481" w14:textId="42F7FB0D" w:rsidR="001413A8" w:rsidRDefault="001413A8" w:rsidP="00C83D67">
      <w:pPr>
        <w:pStyle w:val="Broodtekst"/>
      </w:pPr>
      <w:r>
        <w:t xml:space="preserve">Indien er welk op enigerlei wijze sprake is van een mogelijke invloed op de </w:t>
      </w:r>
      <w:r w:rsidR="00EE541B">
        <w:t>functievervulling</w:t>
      </w:r>
      <w:r>
        <w:t xml:space="preserve"> bediening </w:t>
      </w:r>
      <w:r w:rsidR="00F60783">
        <w:t xml:space="preserve">wordt het </w:t>
      </w:r>
      <w:r w:rsidR="00942B2A">
        <w:t>MTP-proces</w:t>
      </w:r>
      <w:r w:rsidR="00F60783">
        <w:t xml:space="preserve"> verder doorgezet.</w:t>
      </w:r>
    </w:p>
    <w:p w14:paraId="6CCC9075" w14:textId="77777777" w:rsidR="00C83D67" w:rsidRPr="005E78F9" w:rsidRDefault="00C83D67" w:rsidP="00AF028B">
      <w:pPr>
        <w:pStyle w:val="Subparagraaf"/>
      </w:pPr>
      <w:r w:rsidRPr="00A10B5C">
        <w:t>Validatie en verificatie</w:t>
      </w:r>
    </w:p>
    <w:p w14:paraId="7ECED029" w14:textId="663EA4C8" w:rsidR="00CB18C8" w:rsidRDefault="009B1EFB" w:rsidP="00C7138E">
      <w:pPr>
        <w:pStyle w:val="Broodtekst"/>
      </w:pPr>
      <w:r w:rsidRPr="009B1EFB">
        <w:rPr>
          <w:noProof/>
        </w:rPr>
        <w:drawing>
          <wp:inline distT="0" distB="0" distL="0" distR="0" wp14:anchorId="5479B1D3" wp14:editId="07D8B114">
            <wp:extent cx="5039995" cy="3546475"/>
            <wp:effectExtent l="152400" t="152400" r="370205" b="35877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39995" cy="3546475"/>
                    </a:xfrm>
                    <a:prstGeom prst="rect">
                      <a:avLst/>
                    </a:prstGeom>
                    <a:ln>
                      <a:noFill/>
                    </a:ln>
                    <a:effectLst>
                      <a:outerShdw blurRad="292100" dist="139700" dir="2700000" algn="tl" rotWithShape="0">
                        <a:srgbClr val="333333">
                          <a:alpha val="65000"/>
                        </a:srgbClr>
                      </a:outerShdw>
                    </a:effectLst>
                  </pic:spPr>
                </pic:pic>
              </a:graphicData>
            </a:graphic>
          </wp:inline>
        </w:drawing>
      </w:r>
      <w:r w:rsidR="00E31929">
        <w:t xml:space="preserve">Hier komen we aan bij het daadwerkelijk valideren en verifiëren </w:t>
      </w:r>
      <w:r w:rsidR="006A3393">
        <w:t>van de gere</w:t>
      </w:r>
      <w:r w:rsidR="00F94D36">
        <w:t xml:space="preserve">aliseerde wijziging. </w:t>
      </w:r>
    </w:p>
    <w:p w14:paraId="5F14B83E" w14:textId="77777777" w:rsidR="008B5FB8" w:rsidRDefault="008B5FB8" w:rsidP="00A10B5C">
      <w:pPr>
        <w:spacing w:line="240" w:lineRule="auto"/>
      </w:pPr>
      <w:r>
        <w:t xml:space="preserve">Om te beginnen wordt de grondslag van de gerealiseerde wijziging vastgesteld. </w:t>
      </w:r>
      <w:r w:rsidR="001B7265">
        <w:t>De grondslag is als volgt onderverdeeld</w:t>
      </w:r>
      <w:r w:rsidR="007C4508">
        <w:t>:</w:t>
      </w:r>
      <w:r w:rsidR="001B7265">
        <w:t xml:space="preserve"> </w:t>
      </w:r>
    </w:p>
    <w:p w14:paraId="38ED0C66" w14:textId="7B7E13F4" w:rsidR="001B7265" w:rsidRDefault="00263EBC" w:rsidP="00737234">
      <w:pPr>
        <w:pStyle w:val="Lijstalinea"/>
        <w:numPr>
          <w:ilvl w:val="0"/>
          <w:numId w:val="25"/>
        </w:numPr>
        <w:spacing w:line="240" w:lineRule="auto"/>
      </w:pPr>
      <w:r>
        <w:t>u</w:t>
      </w:r>
      <w:r w:rsidR="001B7265">
        <w:t>nieke wijziging</w:t>
      </w:r>
      <w:r w:rsidR="008731C4">
        <w:t>, indien er geen sprake is van een wijziging conform standaard</w:t>
      </w:r>
      <w:r w:rsidR="004241F7">
        <w:t>, kaderrichtlijn</w:t>
      </w:r>
      <w:r w:rsidR="008731C4">
        <w:t xml:space="preserve"> of geacce</w:t>
      </w:r>
      <w:r>
        <w:t>pteerde referentie;</w:t>
      </w:r>
    </w:p>
    <w:p w14:paraId="790171C7" w14:textId="5FDD9126" w:rsidR="001B7265" w:rsidRDefault="00263EBC" w:rsidP="00737234">
      <w:pPr>
        <w:pStyle w:val="Lijstalinea"/>
        <w:numPr>
          <w:ilvl w:val="0"/>
          <w:numId w:val="25"/>
        </w:numPr>
        <w:spacing w:line="240" w:lineRule="auto"/>
      </w:pPr>
      <w:r>
        <w:t>w</w:t>
      </w:r>
      <w:r w:rsidR="001B7265">
        <w:t xml:space="preserve">ijziging conform </w:t>
      </w:r>
      <w:r w:rsidR="007F7930">
        <w:t xml:space="preserve">een door RWS </w:t>
      </w:r>
      <w:r w:rsidR="001B7265">
        <w:t>erkende standaard</w:t>
      </w:r>
      <w:r w:rsidR="00E43404">
        <w:t xml:space="preserve"> of kaderrichtlijn</w:t>
      </w:r>
      <w:r>
        <w:t>;</w:t>
      </w:r>
    </w:p>
    <w:p w14:paraId="4776DF7F" w14:textId="77777777" w:rsidR="001B7265" w:rsidRDefault="00263EBC" w:rsidP="00737234">
      <w:pPr>
        <w:pStyle w:val="Lijstalinea"/>
        <w:numPr>
          <w:ilvl w:val="0"/>
          <w:numId w:val="25"/>
        </w:numPr>
        <w:spacing w:line="240" w:lineRule="auto"/>
      </w:pPr>
      <w:r>
        <w:t>w</w:t>
      </w:r>
      <w:r w:rsidR="001B7265">
        <w:t>ijziging conform</w:t>
      </w:r>
      <w:r w:rsidR="007F7930">
        <w:t xml:space="preserve"> een door RWS </w:t>
      </w:r>
      <w:r w:rsidR="001B7265">
        <w:t>geaccepteerde referentie</w:t>
      </w:r>
      <w:r>
        <w:t>.</w:t>
      </w:r>
    </w:p>
    <w:p w14:paraId="10641645" w14:textId="77777777" w:rsidR="004241F7" w:rsidRDefault="004241F7" w:rsidP="00991980">
      <w:pPr>
        <w:spacing w:line="240" w:lineRule="auto"/>
      </w:pPr>
    </w:p>
    <w:p w14:paraId="09797D90" w14:textId="77777777" w:rsidR="004241F7" w:rsidRDefault="004241F7" w:rsidP="00991980">
      <w:pPr>
        <w:spacing w:line="240" w:lineRule="auto"/>
      </w:pPr>
    </w:p>
    <w:p w14:paraId="7084B62F" w14:textId="77777777" w:rsidR="004241F7" w:rsidRDefault="004241F7" w:rsidP="00991980">
      <w:pPr>
        <w:spacing w:line="240" w:lineRule="auto"/>
      </w:pPr>
    </w:p>
    <w:p w14:paraId="0B625242" w14:textId="4C357B70" w:rsidR="00137800" w:rsidRDefault="00137800" w:rsidP="00991980">
      <w:pPr>
        <w:spacing w:line="240" w:lineRule="auto"/>
      </w:pPr>
      <w:r w:rsidRPr="00D83747">
        <w:t>Wanneer er bij een wijziging wordt gewerkt conform een erkende standaard of kaderrichtlijn of conform een geaccepteerde referentie, hebben we in feite alleen</w:t>
      </w:r>
      <w:r>
        <w:t xml:space="preserve"> nog</w:t>
      </w:r>
      <w:r w:rsidRPr="00D83747">
        <w:t xml:space="preserve"> te maken met een </w:t>
      </w:r>
      <w:r>
        <w:t xml:space="preserve">finale </w:t>
      </w:r>
      <w:r w:rsidRPr="00D83747">
        <w:t xml:space="preserve">controleslag </w:t>
      </w:r>
      <w:r>
        <w:t xml:space="preserve">door </w:t>
      </w:r>
      <w:r w:rsidRPr="00D83747">
        <w:t xml:space="preserve">VWM. Als </w:t>
      </w:r>
      <w:r>
        <w:t xml:space="preserve">voldoende </w:t>
      </w:r>
      <w:r w:rsidRPr="00D83747">
        <w:t xml:space="preserve">aangetoond </w:t>
      </w:r>
      <w:r>
        <w:t xml:space="preserve">wordt </w:t>
      </w:r>
      <w:r w:rsidRPr="00D83747">
        <w:t xml:space="preserve">dat er inderdaad </w:t>
      </w:r>
      <w:r>
        <w:t xml:space="preserve">conform de standaard of de kaderrichtlijn of conform de referentie </w:t>
      </w:r>
      <w:r w:rsidRPr="00D83747">
        <w:t>onder overeenkomstige condities gewerkt is</w:t>
      </w:r>
      <w:r>
        <w:t xml:space="preserve"> worden alleen bij de hoogste risicoklasse (rood) nog aanvullende testen uitgevoerd.</w:t>
      </w:r>
    </w:p>
    <w:p w14:paraId="28904B12" w14:textId="00471C3E" w:rsidR="00DE04AD" w:rsidRDefault="00137800" w:rsidP="00991980">
      <w:pPr>
        <w:spacing w:line="240" w:lineRule="auto"/>
      </w:pPr>
      <w:r w:rsidRPr="00D83747">
        <w:t>Ka</w:t>
      </w:r>
      <w:r>
        <w:t>n</w:t>
      </w:r>
      <w:r w:rsidRPr="00D83747">
        <w:t xml:space="preserve"> men dit niet of niet voldoende aantonen dan wordt de wijziging of het deel ervan, als unieke wijziging </w:t>
      </w:r>
      <w:r>
        <w:t>behandeld</w:t>
      </w:r>
      <w:r w:rsidRPr="00D83747">
        <w:t xml:space="preserve"> in het acceptatieproces. </w:t>
      </w:r>
    </w:p>
    <w:p w14:paraId="0505D7D3" w14:textId="77777777" w:rsidR="004241F7" w:rsidRDefault="004241F7" w:rsidP="00A10B5C">
      <w:pPr>
        <w:spacing w:line="240" w:lineRule="auto"/>
      </w:pPr>
    </w:p>
    <w:p w14:paraId="6FEEAA75" w14:textId="2E4E1845" w:rsidR="00AA5C61" w:rsidRPr="007C4508" w:rsidRDefault="005A710A" w:rsidP="00A10B5C">
      <w:pPr>
        <w:spacing w:line="240" w:lineRule="auto"/>
      </w:pPr>
      <w:r>
        <w:t xml:space="preserve">Nadat de grondslag is vastgesteld </w:t>
      </w:r>
      <w:r w:rsidR="005B64AC">
        <w:t xml:space="preserve">wordt gestart met de toetsing. </w:t>
      </w:r>
      <w:r w:rsidR="00AA5C61">
        <w:t xml:space="preserve">Hoe er wordt </w:t>
      </w:r>
      <w:r w:rsidR="00813717">
        <w:t>getoetst</w:t>
      </w:r>
      <w:r w:rsidR="00AA5C61">
        <w:t xml:space="preserve"> wordt uitgelegd in de volgende </w:t>
      </w:r>
      <w:r w:rsidR="00AA5C61" w:rsidRPr="007C4508">
        <w:t>paragrafen:</w:t>
      </w:r>
    </w:p>
    <w:p w14:paraId="320E3AF9" w14:textId="18656F9C" w:rsidR="005A710A" w:rsidRPr="007C4508" w:rsidRDefault="00263EBC" w:rsidP="00737234">
      <w:pPr>
        <w:pStyle w:val="Lijstalinea"/>
        <w:numPr>
          <w:ilvl w:val="0"/>
          <w:numId w:val="25"/>
        </w:numPr>
        <w:spacing w:line="240" w:lineRule="auto"/>
      </w:pPr>
      <w:r>
        <w:t>w</w:t>
      </w:r>
      <w:r w:rsidR="00AA5C61" w:rsidRPr="007C4508">
        <w:t xml:space="preserve">ijziging conform </w:t>
      </w:r>
      <w:r w:rsidR="00AF4B6B" w:rsidRPr="007C4508">
        <w:t>erkende standaard</w:t>
      </w:r>
      <w:r w:rsidR="003818B8">
        <w:t xml:space="preserve"> of kaderrichtlijn</w:t>
      </w:r>
      <w:r w:rsidR="00AF4B6B" w:rsidRPr="007C4508">
        <w:t xml:space="preserve">: paragraaf </w:t>
      </w:r>
      <w:r w:rsidR="007C4508" w:rsidRPr="007C4508">
        <w:t>5.1</w:t>
      </w:r>
      <w:r>
        <w:t>;</w:t>
      </w:r>
      <w:r w:rsidR="005658F9" w:rsidRPr="007C4508">
        <w:t xml:space="preserve"> </w:t>
      </w:r>
    </w:p>
    <w:p w14:paraId="66F92EA8" w14:textId="77777777" w:rsidR="00077492" w:rsidRPr="007C4508" w:rsidRDefault="00263EBC" w:rsidP="00737234">
      <w:pPr>
        <w:pStyle w:val="Lijstalinea"/>
        <w:numPr>
          <w:ilvl w:val="0"/>
          <w:numId w:val="25"/>
        </w:numPr>
        <w:spacing w:line="240" w:lineRule="auto"/>
      </w:pPr>
      <w:r>
        <w:t>w</w:t>
      </w:r>
      <w:r w:rsidR="00077492" w:rsidRPr="007C4508">
        <w:t xml:space="preserve">ijziging conform erkende referentie: paragraaf </w:t>
      </w:r>
      <w:r w:rsidR="007C4508" w:rsidRPr="007C4508">
        <w:t>5.2</w:t>
      </w:r>
      <w:r>
        <w:t>;</w:t>
      </w:r>
    </w:p>
    <w:p w14:paraId="05FE1893" w14:textId="383CD5B8" w:rsidR="00942B2A" w:rsidRDefault="00263EBC" w:rsidP="00DF7189">
      <w:pPr>
        <w:pStyle w:val="Lijstalinea"/>
        <w:numPr>
          <w:ilvl w:val="0"/>
          <w:numId w:val="25"/>
        </w:numPr>
        <w:spacing w:line="240" w:lineRule="auto"/>
      </w:pPr>
      <w:r>
        <w:t>u</w:t>
      </w:r>
      <w:r w:rsidR="00077492" w:rsidRPr="007C4508">
        <w:t xml:space="preserve">nieke wijziging: paragraaf </w:t>
      </w:r>
      <w:r w:rsidR="007C4508" w:rsidRPr="007C4508">
        <w:t>5.3</w:t>
      </w:r>
      <w:r>
        <w:t>.</w:t>
      </w:r>
    </w:p>
    <w:p w14:paraId="00016672" w14:textId="77777777" w:rsidR="00C83D67" w:rsidRDefault="00C83D67" w:rsidP="009A68E2">
      <w:pPr>
        <w:pStyle w:val="Subparagraaf"/>
      </w:pPr>
      <w:r w:rsidRPr="00A10B5C">
        <w:t>Risico evaluatie</w:t>
      </w:r>
    </w:p>
    <w:p w14:paraId="787F09BF" w14:textId="3A896BE3" w:rsidR="004C1547" w:rsidRDefault="0009595D" w:rsidP="00C7138E">
      <w:pPr>
        <w:spacing w:line="240" w:lineRule="auto"/>
        <w:rPr>
          <w:szCs w:val="18"/>
        </w:rPr>
      </w:pPr>
      <w:r>
        <w:rPr>
          <w:noProof/>
        </w:rPr>
        <w:drawing>
          <wp:inline distT="0" distB="0" distL="0" distR="0" wp14:anchorId="44FCA913" wp14:editId="575D74D8">
            <wp:extent cx="5039995" cy="1718310"/>
            <wp:effectExtent l="152400" t="152400" r="370205" b="35814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039995" cy="1718310"/>
                    </a:xfrm>
                    <a:prstGeom prst="rect">
                      <a:avLst/>
                    </a:prstGeom>
                    <a:ln>
                      <a:noFill/>
                    </a:ln>
                    <a:effectLst>
                      <a:outerShdw blurRad="292100" dist="139700" dir="2700000" algn="tl" rotWithShape="0">
                        <a:srgbClr val="333333">
                          <a:alpha val="65000"/>
                        </a:srgbClr>
                      </a:outerShdw>
                    </a:effectLst>
                  </pic:spPr>
                </pic:pic>
              </a:graphicData>
            </a:graphic>
          </wp:inline>
        </w:drawing>
      </w:r>
    </w:p>
    <w:p w14:paraId="20FE5BEC" w14:textId="348C4860" w:rsidR="004C1547" w:rsidRDefault="004C1547" w:rsidP="00C7138E">
      <w:pPr>
        <w:spacing w:line="240" w:lineRule="auto"/>
        <w:rPr>
          <w:szCs w:val="18"/>
        </w:rPr>
      </w:pPr>
      <w:r>
        <w:rPr>
          <w:szCs w:val="18"/>
        </w:rPr>
        <w:t xml:space="preserve">Bij de </w:t>
      </w:r>
      <w:r w:rsidR="00163AC5">
        <w:rPr>
          <w:szCs w:val="18"/>
        </w:rPr>
        <w:t>risico evaluatie zijn er 3 mogelijkheden</w:t>
      </w:r>
      <w:r w:rsidR="004D54BA">
        <w:rPr>
          <w:szCs w:val="18"/>
        </w:rPr>
        <w:t>:</w:t>
      </w:r>
    </w:p>
    <w:p w14:paraId="18F53606" w14:textId="7DDFBBF6" w:rsidR="00163AC5" w:rsidRDefault="00163AC5" w:rsidP="00163AC5">
      <w:pPr>
        <w:pStyle w:val="Lijstalinea"/>
        <w:numPr>
          <w:ilvl w:val="0"/>
          <w:numId w:val="38"/>
        </w:numPr>
        <w:spacing w:line="240" w:lineRule="auto"/>
        <w:rPr>
          <w:szCs w:val="18"/>
        </w:rPr>
      </w:pPr>
      <w:r>
        <w:rPr>
          <w:szCs w:val="18"/>
        </w:rPr>
        <w:t xml:space="preserve">Als de wijziging volgens een erkende standaard </w:t>
      </w:r>
      <w:r w:rsidR="00370D1B">
        <w:rPr>
          <w:szCs w:val="18"/>
        </w:rPr>
        <w:t xml:space="preserve">of kaderrichtlijn </w:t>
      </w:r>
      <w:r>
        <w:rPr>
          <w:szCs w:val="18"/>
        </w:rPr>
        <w:t xml:space="preserve">is gebouwd wordt </w:t>
      </w:r>
      <w:r w:rsidR="008E6B2D">
        <w:rPr>
          <w:szCs w:val="18"/>
        </w:rPr>
        <w:t>vastgesteld of de standaard</w:t>
      </w:r>
      <w:r w:rsidR="00370D1B">
        <w:rPr>
          <w:szCs w:val="18"/>
        </w:rPr>
        <w:t xml:space="preserve"> of kaderrichtlijn</w:t>
      </w:r>
      <w:r w:rsidR="008E6B2D">
        <w:rPr>
          <w:szCs w:val="18"/>
        </w:rPr>
        <w:t xml:space="preserve"> is nageleefd onder de gestelde condities.</w:t>
      </w:r>
      <w:r w:rsidR="00684612">
        <w:rPr>
          <w:szCs w:val="18"/>
        </w:rPr>
        <w:t xml:space="preserve"> Als dit zo is zal de wijziging geaccepteerd worden. Als dit niet of onvoldoende is aangetoond wordt de wijziging verder als unieke wijzigingen beoordeeld.</w:t>
      </w:r>
    </w:p>
    <w:p w14:paraId="265B72C6" w14:textId="32199CFA" w:rsidR="00684612" w:rsidRDefault="00684612" w:rsidP="00684612">
      <w:pPr>
        <w:pStyle w:val="Lijstalinea"/>
        <w:numPr>
          <w:ilvl w:val="0"/>
          <w:numId w:val="38"/>
        </w:numPr>
        <w:spacing w:line="240" w:lineRule="auto"/>
        <w:rPr>
          <w:szCs w:val="18"/>
        </w:rPr>
      </w:pPr>
      <w:r>
        <w:rPr>
          <w:szCs w:val="18"/>
        </w:rPr>
        <w:t xml:space="preserve">Als de wijziging volgens een geaccepteerde referentie is gebouwd wordt vastgesteld of de </w:t>
      </w:r>
      <w:r w:rsidR="00370D1B">
        <w:rPr>
          <w:szCs w:val="18"/>
        </w:rPr>
        <w:t>referentie</w:t>
      </w:r>
      <w:r>
        <w:rPr>
          <w:szCs w:val="18"/>
        </w:rPr>
        <w:t xml:space="preserve"> is nageleefd onder de gestelde condities. Als dit zo is zal de wijziging geaccepteerd worden. Als dit niet of onvoldoende is aangetoond wordt de wijziging verder als unieke wijzigingen beoordeeld.</w:t>
      </w:r>
    </w:p>
    <w:p w14:paraId="4DCC085B" w14:textId="210510F7" w:rsidR="00684612" w:rsidRDefault="0089673A" w:rsidP="00163AC5">
      <w:pPr>
        <w:pStyle w:val="Lijstalinea"/>
        <w:numPr>
          <w:ilvl w:val="0"/>
          <w:numId w:val="38"/>
        </w:numPr>
        <w:spacing w:line="240" w:lineRule="auto"/>
        <w:rPr>
          <w:szCs w:val="18"/>
        </w:rPr>
      </w:pPr>
      <w:r>
        <w:rPr>
          <w:szCs w:val="18"/>
        </w:rPr>
        <w:t xml:space="preserve">Als </w:t>
      </w:r>
      <w:r w:rsidR="009278B2">
        <w:rPr>
          <w:szCs w:val="18"/>
        </w:rPr>
        <w:t>er sprake is van e</w:t>
      </w:r>
      <w:r>
        <w:rPr>
          <w:szCs w:val="18"/>
        </w:rPr>
        <w:t>e</w:t>
      </w:r>
      <w:r w:rsidR="009278B2">
        <w:rPr>
          <w:szCs w:val="18"/>
        </w:rPr>
        <w:t>n unieke</w:t>
      </w:r>
      <w:r>
        <w:rPr>
          <w:szCs w:val="18"/>
        </w:rPr>
        <w:t xml:space="preserve"> wijziging wordt er aan de hand van de resultaten uit de </w:t>
      </w:r>
      <w:r w:rsidR="00AD6CF0">
        <w:rPr>
          <w:szCs w:val="18"/>
        </w:rPr>
        <w:t xml:space="preserve">validatie en verificatie vastgesteld of er </w:t>
      </w:r>
      <w:r w:rsidR="0085693B">
        <w:rPr>
          <w:szCs w:val="18"/>
        </w:rPr>
        <w:t>veilig bediend kan worden.</w:t>
      </w:r>
      <w:r w:rsidR="007B59C7">
        <w:rPr>
          <w:szCs w:val="18"/>
        </w:rPr>
        <w:t xml:space="preserve"> Dit levert 3 mogelijke uitkomsten op:</w:t>
      </w:r>
    </w:p>
    <w:p w14:paraId="5A68A780" w14:textId="2266122E" w:rsidR="007B59C7" w:rsidRDefault="007B59C7" w:rsidP="007B59C7">
      <w:pPr>
        <w:pStyle w:val="Lijstalinea"/>
        <w:numPr>
          <w:ilvl w:val="1"/>
          <w:numId w:val="38"/>
        </w:numPr>
        <w:spacing w:line="240" w:lineRule="auto"/>
        <w:rPr>
          <w:szCs w:val="18"/>
        </w:rPr>
      </w:pPr>
      <w:r>
        <w:rPr>
          <w:szCs w:val="18"/>
        </w:rPr>
        <w:t>Er kan veilig be</w:t>
      </w:r>
      <w:r w:rsidR="006E2721">
        <w:rPr>
          <w:szCs w:val="18"/>
        </w:rPr>
        <w:t xml:space="preserve">diend worden: </w:t>
      </w:r>
      <w:r w:rsidR="006E2721" w:rsidRPr="00925B41">
        <w:rPr>
          <w:i/>
          <w:szCs w:val="18"/>
        </w:rPr>
        <w:t>accepteer wijziging</w:t>
      </w:r>
      <w:r w:rsidR="00925B41">
        <w:rPr>
          <w:szCs w:val="18"/>
        </w:rPr>
        <w:t>.</w:t>
      </w:r>
    </w:p>
    <w:p w14:paraId="61A217A8" w14:textId="5300FADC" w:rsidR="006E2721" w:rsidRDefault="006E2721" w:rsidP="007B59C7">
      <w:pPr>
        <w:pStyle w:val="Lijstalinea"/>
        <w:numPr>
          <w:ilvl w:val="1"/>
          <w:numId w:val="38"/>
        </w:numPr>
        <w:spacing w:line="240" w:lineRule="auto"/>
        <w:rPr>
          <w:szCs w:val="18"/>
        </w:rPr>
      </w:pPr>
      <w:r>
        <w:rPr>
          <w:szCs w:val="18"/>
        </w:rPr>
        <w:t xml:space="preserve">Er kan </w:t>
      </w:r>
      <w:r w:rsidR="00797693">
        <w:rPr>
          <w:szCs w:val="18"/>
        </w:rPr>
        <w:t xml:space="preserve">onder voorwaarde </w:t>
      </w:r>
      <w:r>
        <w:rPr>
          <w:szCs w:val="18"/>
        </w:rPr>
        <w:t>veilig bediend</w:t>
      </w:r>
      <w:r w:rsidR="00797693">
        <w:rPr>
          <w:szCs w:val="18"/>
        </w:rPr>
        <w:t xml:space="preserve">: </w:t>
      </w:r>
      <w:r w:rsidR="00797693" w:rsidRPr="00925B41">
        <w:rPr>
          <w:i/>
          <w:szCs w:val="18"/>
        </w:rPr>
        <w:t xml:space="preserve">accepteer wijziging mits wordt voldaan aan de </w:t>
      </w:r>
      <w:r w:rsidRPr="00925B41">
        <w:rPr>
          <w:i/>
          <w:szCs w:val="18"/>
        </w:rPr>
        <w:t>aanvullende maatregelen</w:t>
      </w:r>
      <w:r w:rsidR="00797693">
        <w:rPr>
          <w:szCs w:val="18"/>
        </w:rPr>
        <w:t>.</w:t>
      </w:r>
    </w:p>
    <w:p w14:paraId="32620A13" w14:textId="2A5AA548" w:rsidR="00797693" w:rsidRPr="00163AC5" w:rsidRDefault="00797693" w:rsidP="007B59C7">
      <w:pPr>
        <w:pStyle w:val="Lijstalinea"/>
        <w:numPr>
          <w:ilvl w:val="1"/>
          <w:numId w:val="38"/>
        </w:numPr>
        <w:spacing w:line="240" w:lineRule="auto"/>
        <w:rPr>
          <w:szCs w:val="18"/>
        </w:rPr>
      </w:pPr>
      <w:r>
        <w:rPr>
          <w:szCs w:val="18"/>
        </w:rPr>
        <w:t xml:space="preserve">Er kan niet veilig bediend worden: </w:t>
      </w:r>
      <w:r w:rsidRPr="00925B41">
        <w:rPr>
          <w:i/>
          <w:szCs w:val="18"/>
        </w:rPr>
        <w:t xml:space="preserve">weiger </w:t>
      </w:r>
      <w:r w:rsidR="00E761D9" w:rsidRPr="00925B41">
        <w:rPr>
          <w:i/>
          <w:szCs w:val="18"/>
        </w:rPr>
        <w:t>de wijziging en bediening is niet mogel</w:t>
      </w:r>
      <w:r w:rsidR="00780F90" w:rsidRPr="00925B41">
        <w:rPr>
          <w:i/>
          <w:szCs w:val="18"/>
        </w:rPr>
        <w:t>ij</w:t>
      </w:r>
      <w:r w:rsidR="00E761D9" w:rsidRPr="00925B41">
        <w:rPr>
          <w:i/>
          <w:szCs w:val="18"/>
        </w:rPr>
        <w:t>k</w:t>
      </w:r>
      <w:r w:rsidR="00925B41">
        <w:rPr>
          <w:i/>
          <w:szCs w:val="18"/>
        </w:rPr>
        <w:t>.</w:t>
      </w:r>
    </w:p>
    <w:p w14:paraId="55FD7A8B" w14:textId="4BEDB640" w:rsidR="009278B2" w:rsidRDefault="009278B2" w:rsidP="00C7138E">
      <w:pPr>
        <w:spacing w:line="240" w:lineRule="auto"/>
        <w:rPr>
          <w:szCs w:val="18"/>
        </w:rPr>
      </w:pPr>
    </w:p>
    <w:p w14:paraId="6EA3E107" w14:textId="3561DE44" w:rsidR="00FA5CDC" w:rsidRDefault="00302BF2" w:rsidP="00C7138E">
      <w:pPr>
        <w:spacing w:line="240" w:lineRule="auto"/>
        <w:rPr>
          <w:szCs w:val="18"/>
        </w:rPr>
      </w:pPr>
      <w:r w:rsidRPr="00302BF2">
        <w:rPr>
          <w:noProof/>
        </w:rPr>
        <w:drawing>
          <wp:inline distT="0" distB="0" distL="0" distR="0" wp14:anchorId="2A1DFAD9" wp14:editId="27E09A7B">
            <wp:extent cx="5039995" cy="1619885"/>
            <wp:effectExtent l="152400" t="152400" r="370205" b="361315"/>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39995" cy="1619885"/>
                    </a:xfrm>
                    <a:prstGeom prst="rect">
                      <a:avLst/>
                    </a:prstGeom>
                    <a:ln>
                      <a:noFill/>
                    </a:ln>
                    <a:effectLst>
                      <a:outerShdw blurRad="292100" dist="139700" dir="2700000" algn="tl" rotWithShape="0">
                        <a:srgbClr val="333333">
                          <a:alpha val="65000"/>
                        </a:srgbClr>
                      </a:outerShdw>
                    </a:effectLst>
                  </pic:spPr>
                </pic:pic>
              </a:graphicData>
            </a:graphic>
          </wp:inline>
        </w:drawing>
      </w:r>
    </w:p>
    <w:p w14:paraId="6391C59C" w14:textId="30962F5B" w:rsidR="00AF028B" w:rsidRDefault="00E42E68" w:rsidP="00A91B64">
      <w:pPr>
        <w:pStyle w:val="Paragraaf"/>
      </w:pPr>
      <w:bookmarkStart w:id="15" w:name="_Toc505678637"/>
      <w:bookmarkStart w:id="16" w:name="_Toc508115282"/>
      <w:r>
        <w:t>MTP log</w:t>
      </w:r>
      <w:bookmarkEnd w:id="15"/>
      <w:bookmarkEnd w:id="16"/>
    </w:p>
    <w:p w14:paraId="6A56E463" w14:textId="28A5CE18" w:rsidR="00E42E68" w:rsidRPr="00DF7189" w:rsidRDefault="00E42E68" w:rsidP="00DF7189">
      <w:pPr>
        <w:pStyle w:val="StandaardKienStijl"/>
        <w:rPr>
          <w:rFonts w:ascii="Verdana" w:eastAsia="DejaVu Sans" w:hAnsi="Verdana"/>
          <w:sz w:val="18"/>
          <w:szCs w:val="18"/>
          <w:lang w:eastAsia="nl-NL"/>
        </w:rPr>
      </w:pPr>
      <w:r w:rsidRPr="00DF7189">
        <w:rPr>
          <w:rFonts w:ascii="Verdana" w:eastAsia="DejaVu Sans" w:hAnsi="Verdana"/>
          <w:sz w:val="18"/>
          <w:szCs w:val="18"/>
          <w:lang w:eastAsia="nl-NL"/>
        </w:rPr>
        <w:t xml:space="preserve">Van elke wijziging worden de resultaten uit </w:t>
      </w:r>
      <w:r w:rsidR="00004D63" w:rsidRPr="00DF7189">
        <w:rPr>
          <w:rFonts w:ascii="Verdana" w:eastAsia="DejaVu Sans" w:hAnsi="Verdana"/>
          <w:sz w:val="18"/>
          <w:szCs w:val="18"/>
          <w:lang w:eastAsia="nl-NL"/>
        </w:rPr>
        <w:t xml:space="preserve">het </w:t>
      </w:r>
      <w:r w:rsidRPr="00DF7189">
        <w:rPr>
          <w:rFonts w:ascii="Verdana" w:eastAsia="DejaVu Sans" w:hAnsi="Verdana"/>
          <w:sz w:val="18"/>
          <w:szCs w:val="18"/>
          <w:lang w:eastAsia="nl-NL"/>
        </w:rPr>
        <w:t>acceptatiepro</w:t>
      </w:r>
      <w:r w:rsidR="00BF7DAB">
        <w:rPr>
          <w:rFonts w:ascii="Verdana" w:eastAsia="DejaVu Sans" w:hAnsi="Verdana"/>
          <w:sz w:val="18"/>
          <w:szCs w:val="18"/>
          <w:lang w:eastAsia="nl-NL"/>
        </w:rPr>
        <w:t>ces vastgelegd in een zogenaamd</w:t>
      </w:r>
      <w:r w:rsidRPr="00DF7189">
        <w:rPr>
          <w:rFonts w:ascii="Verdana" w:eastAsia="DejaVu Sans" w:hAnsi="Verdana"/>
          <w:sz w:val="18"/>
          <w:szCs w:val="18"/>
          <w:lang w:eastAsia="nl-NL"/>
        </w:rPr>
        <w:t xml:space="preserve"> MTP log. Aan de hand van deze log kan </w:t>
      </w:r>
      <w:r w:rsidR="00442A8A" w:rsidRPr="00DF7189">
        <w:rPr>
          <w:rFonts w:ascii="Verdana" w:eastAsia="DejaVu Sans" w:hAnsi="Verdana"/>
          <w:sz w:val="18"/>
          <w:szCs w:val="18"/>
          <w:lang w:eastAsia="nl-NL"/>
        </w:rPr>
        <w:t xml:space="preserve">van elke wijziging de </w:t>
      </w:r>
      <w:r w:rsidR="00826100" w:rsidRPr="00DF7189">
        <w:rPr>
          <w:rFonts w:ascii="Verdana" w:eastAsia="DejaVu Sans" w:hAnsi="Verdana"/>
          <w:sz w:val="18"/>
          <w:szCs w:val="18"/>
          <w:lang w:eastAsia="nl-NL"/>
        </w:rPr>
        <w:t xml:space="preserve">bevindingen en </w:t>
      </w:r>
      <w:r w:rsidR="00442A8A" w:rsidRPr="00DF7189">
        <w:rPr>
          <w:rFonts w:ascii="Verdana" w:eastAsia="DejaVu Sans" w:hAnsi="Verdana"/>
          <w:sz w:val="18"/>
          <w:szCs w:val="18"/>
          <w:lang w:eastAsia="nl-NL"/>
        </w:rPr>
        <w:t xml:space="preserve">argumentatie teruggehaald worden. </w:t>
      </w:r>
    </w:p>
    <w:p w14:paraId="59853282" w14:textId="685080F6" w:rsidR="00182C13" w:rsidRPr="00DF7189" w:rsidRDefault="00182C13" w:rsidP="00182C13">
      <w:pPr>
        <w:pStyle w:val="StandaardKienStijl"/>
        <w:rPr>
          <w:rFonts w:ascii="Verdana" w:eastAsia="DejaVu Sans" w:hAnsi="Verdana"/>
          <w:sz w:val="18"/>
          <w:szCs w:val="18"/>
          <w:lang w:eastAsia="nl-NL"/>
        </w:rPr>
      </w:pPr>
      <w:r w:rsidRPr="00DF7189">
        <w:rPr>
          <w:rFonts w:ascii="Verdana" w:eastAsia="DejaVu Sans" w:hAnsi="Verdana"/>
          <w:sz w:val="18"/>
          <w:szCs w:val="18"/>
          <w:lang w:eastAsia="nl-NL"/>
        </w:rPr>
        <w:t>Elk relevant besluit in het acceptatieproces wordt vastgelegd in het MTP log en per besluit dienen minimaal de volgende onderdelen te worden benoemd:</w:t>
      </w:r>
    </w:p>
    <w:p w14:paraId="65EF8A9A" w14:textId="77777777" w:rsidR="00182C13" w:rsidRPr="00DF7189" w:rsidRDefault="00182C13" w:rsidP="00182C13">
      <w:pPr>
        <w:pStyle w:val="StandaardKienStijl"/>
        <w:numPr>
          <w:ilvl w:val="0"/>
          <w:numId w:val="33"/>
        </w:numPr>
        <w:spacing w:before="0" w:after="0"/>
        <w:rPr>
          <w:rFonts w:ascii="Verdana" w:eastAsia="DejaVu Sans" w:hAnsi="Verdana"/>
          <w:sz w:val="18"/>
          <w:szCs w:val="18"/>
          <w:lang w:eastAsia="nl-NL"/>
        </w:rPr>
      </w:pPr>
      <w:r w:rsidRPr="00DF7189">
        <w:rPr>
          <w:rFonts w:ascii="Verdana" w:eastAsia="DejaVu Sans" w:hAnsi="Verdana"/>
          <w:sz w:val="18"/>
          <w:szCs w:val="18"/>
          <w:lang w:eastAsia="nl-NL"/>
        </w:rPr>
        <w:t>Beschrijving van het genomen besluit</w:t>
      </w:r>
    </w:p>
    <w:p w14:paraId="31A52CEF" w14:textId="77777777" w:rsidR="00182C13" w:rsidRPr="00DF7189" w:rsidRDefault="00182C13" w:rsidP="00182C13">
      <w:pPr>
        <w:pStyle w:val="StandaardKienStijl"/>
        <w:numPr>
          <w:ilvl w:val="0"/>
          <w:numId w:val="33"/>
        </w:numPr>
        <w:spacing w:before="0" w:after="0"/>
        <w:rPr>
          <w:rFonts w:ascii="Verdana" w:eastAsia="DejaVu Sans" w:hAnsi="Verdana"/>
          <w:sz w:val="18"/>
          <w:szCs w:val="18"/>
          <w:lang w:eastAsia="nl-NL"/>
        </w:rPr>
      </w:pPr>
      <w:r w:rsidRPr="00DF7189">
        <w:rPr>
          <w:rFonts w:ascii="Verdana" w:eastAsia="DejaVu Sans" w:hAnsi="Verdana"/>
          <w:sz w:val="18"/>
          <w:szCs w:val="18"/>
          <w:lang w:eastAsia="nl-NL"/>
        </w:rPr>
        <w:t>Opsomming van de daarbij behorende argumenten</w:t>
      </w:r>
    </w:p>
    <w:p w14:paraId="28B99163" w14:textId="77777777" w:rsidR="00182C13" w:rsidRPr="00DF7189" w:rsidRDefault="00182C13" w:rsidP="00182C13">
      <w:pPr>
        <w:pStyle w:val="StandaardKienStijl"/>
        <w:numPr>
          <w:ilvl w:val="0"/>
          <w:numId w:val="33"/>
        </w:numPr>
        <w:spacing w:before="0" w:after="0"/>
        <w:rPr>
          <w:rFonts w:ascii="Verdana" w:eastAsia="DejaVu Sans" w:hAnsi="Verdana"/>
          <w:sz w:val="18"/>
          <w:szCs w:val="18"/>
          <w:lang w:eastAsia="nl-NL"/>
        </w:rPr>
      </w:pPr>
      <w:r w:rsidRPr="00DF7189">
        <w:rPr>
          <w:rFonts w:ascii="Verdana" w:eastAsia="DejaVu Sans" w:hAnsi="Verdana"/>
          <w:sz w:val="18"/>
          <w:szCs w:val="18"/>
          <w:lang w:eastAsia="nl-NL"/>
        </w:rPr>
        <w:t>Datum en plaats van het besluit</w:t>
      </w:r>
    </w:p>
    <w:p w14:paraId="720B3E28" w14:textId="77777777" w:rsidR="00182C13" w:rsidRPr="00DF7189" w:rsidRDefault="00182C13" w:rsidP="00182C13">
      <w:pPr>
        <w:pStyle w:val="StandaardKienStijl"/>
        <w:numPr>
          <w:ilvl w:val="0"/>
          <w:numId w:val="33"/>
        </w:numPr>
        <w:spacing w:before="0" w:after="0"/>
        <w:rPr>
          <w:rFonts w:ascii="Verdana" w:eastAsia="DejaVu Sans" w:hAnsi="Verdana"/>
          <w:sz w:val="18"/>
          <w:szCs w:val="18"/>
          <w:lang w:eastAsia="nl-NL"/>
        </w:rPr>
      </w:pPr>
      <w:r w:rsidRPr="00DF7189">
        <w:rPr>
          <w:rFonts w:ascii="Verdana" w:eastAsia="DejaVu Sans" w:hAnsi="Verdana"/>
          <w:sz w:val="18"/>
          <w:szCs w:val="18"/>
          <w:lang w:eastAsia="nl-NL"/>
        </w:rPr>
        <w:t>Opsomming van de betrokkenen die bij het besluit aanwezig waren</w:t>
      </w:r>
    </w:p>
    <w:p w14:paraId="22848754" w14:textId="74C91919" w:rsidR="00A91B64" w:rsidRDefault="00A91B64" w:rsidP="00A91B64">
      <w:pPr>
        <w:pStyle w:val="Paragraaf"/>
      </w:pPr>
      <w:bookmarkStart w:id="17" w:name="_Toc505678638"/>
      <w:bookmarkStart w:id="18" w:name="_Toc508115283"/>
      <w:r>
        <w:t>Aandachtspunt</w:t>
      </w:r>
      <w:bookmarkEnd w:id="17"/>
      <w:bookmarkEnd w:id="18"/>
      <w:r w:rsidR="00627517">
        <w:t xml:space="preserve"> </w:t>
      </w:r>
    </w:p>
    <w:p w14:paraId="5148616E" w14:textId="77777777" w:rsidR="00A91B64" w:rsidRDefault="008C4537" w:rsidP="0027581F">
      <w:pPr>
        <w:pStyle w:val="Broodtekst"/>
      </w:pPr>
      <w:r>
        <w:t>Een</w:t>
      </w:r>
      <w:r w:rsidR="00A91B64">
        <w:t xml:space="preserve"> wijziging kan uit meerdere onderdelen bestaan. Hiermee wordt bedoeld dat een wijziging zowel standaardelementen maar ook unieke wijzigingen kan bevatten. Het kan dus zo zijn</w:t>
      </w:r>
      <w:r w:rsidR="00286B59">
        <w:t xml:space="preserve"> dat je meerdere wegen in slaat. Daarnaast kan het ook nog zo zijn dat de expliciete wijziging effect heeft op meerdere criteria. Houdt hier ook rekening mee gedurende het acceptatieproces. </w:t>
      </w:r>
    </w:p>
    <w:p w14:paraId="60CE907A" w14:textId="0DB7BE52" w:rsidR="008C711D" w:rsidRPr="00F06D47" w:rsidRDefault="00FE66EF" w:rsidP="004C78D7">
      <w:pPr>
        <w:pStyle w:val="HoofdstukGenummerd"/>
      </w:pPr>
      <w:bookmarkStart w:id="19" w:name="_Toc505678639"/>
      <w:bookmarkStart w:id="20" w:name="_Toc508115284"/>
      <w:r>
        <w:t>Classificatie van de wijziging</w:t>
      </w:r>
      <w:bookmarkEnd w:id="19"/>
      <w:bookmarkEnd w:id="20"/>
    </w:p>
    <w:p w14:paraId="6F897827" w14:textId="01D3FBB7" w:rsidR="00AA4F52" w:rsidRDefault="009275CE" w:rsidP="00532683">
      <w:pPr>
        <w:pStyle w:val="Paragraaf"/>
      </w:pPr>
      <w:bookmarkStart w:id="21" w:name="_Toc505678640"/>
      <w:bookmarkStart w:id="22" w:name="_Toc508115285"/>
      <w:r>
        <w:t xml:space="preserve">Invloed </w:t>
      </w:r>
      <w:r w:rsidR="00D65645">
        <w:t xml:space="preserve">wijziging </w:t>
      </w:r>
      <w:r>
        <w:t>op bediening</w:t>
      </w:r>
      <w:bookmarkEnd w:id="21"/>
      <w:bookmarkEnd w:id="22"/>
    </w:p>
    <w:p w14:paraId="07D35639" w14:textId="77777777" w:rsidR="00AA4F52" w:rsidRDefault="00AA4F52" w:rsidP="00AA4F52">
      <w:pPr>
        <w:pStyle w:val="Broodtekst"/>
      </w:pPr>
    </w:p>
    <w:p w14:paraId="519F8B78" w14:textId="77777777" w:rsidR="00D343DF" w:rsidRDefault="0080744C" w:rsidP="00AA4F52">
      <w:pPr>
        <w:pStyle w:val="Broodtekst"/>
      </w:pPr>
      <w:r>
        <w:t xml:space="preserve">Voor elke wijziging wordt onderzocht in hoeverre deze </w:t>
      </w:r>
      <w:r w:rsidR="000216E3">
        <w:t xml:space="preserve">invloed kan hebben op de hoofdtaak bediening. </w:t>
      </w:r>
    </w:p>
    <w:p w14:paraId="36DC49F5" w14:textId="7E2FC26A" w:rsidR="00D343DF" w:rsidRPr="00BF7DAB" w:rsidRDefault="0027016F" w:rsidP="00BF7DAB">
      <w:pPr>
        <w:pStyle w:val="StandaardKienStijl"/>
        <w:rPr>
          <w:rFonts w:ascii="Verdana" w:eastAsia="DejaVu Sans" w:hAnsi="Verdana"/>
          <w:i/>
          <w:sz w:val="18"/>
          <w:szCs w:val="18"/>
          <w:lang w:eastAsia="nl-NL"/>
        </w:rPr>
      </w:pPr>
      <w:r w:rsidRPr="00B339B9">
        <w:rPr>
          <w:rFonts w:ascii="Verdana" w:eastAsia="DejaVu Sans" w:hAnsi="Verdana"/>
          <w:i/>
          <w:sz w:val="18"/>
          <w:szCs w:val="18"/>
          <w:lang w:eastAsia="nl-NL"/>
        </w:rPr>
        <w:t xml:space="preserve">Bedienen: </w:t>
      </w:r>
      <w:r w:rsidR="00553072" w:rsidRPr="00413E59">
        <w:rPr>
          <w:rFonts w:ascii="Verdana" w:eastAsia="DejaVu Sans" w:hAnsi="Verdana"/>
          <w:i/>
          <w:sz w:val="18"/>
          <w:szCs w:val="18"/>
          <w:lang w:eastAsia="nl-NL"/>
        </w:rPr>
        <w:t xml:space="preserve">De hoofddienst bediening wordt geleverd voor sluizen en beweegbare bruggen en heeft als doel veilige en vlotte passages van sluizen en bruggen te faciliteren. Deze dienstverlening omvat het bedienen van de sluis of brug, zodat schepen deze conform planning kunnen passeren. Tevens wordt informatie in het bedieningsgebied geleverd en worden </w:t>
      </w:r>
      <w:proofErr w:type="spellStart"/>
      <w:r w:rsidR="00553072" w:rsidRPr="00413E59">
        <w:rPr>
          <w:rFonts w:ascii="Verdana" w:eastAsia="DejaVu Sans" w:hAnsi="Verdana"/>
          <w:i/>
          <w:sz w:val="18"/>
          <w:szCs w:val="18"/>
          <w:lang w:eastAsia="nl-NL"/>
        </w:rPr>
        <w:t>zonodig</w:t>
      </w:r>
      <w:proofErr w:type="spellEnd"/>
      <w:r w:rsidR="00553072" w:rsidRPr="00413E59">
        <w:rPr>
          <w:rFonts w:ascii="Verdana" w:eastAsia="DejaVu Sans" w:hAnsi="Verdana"/>
          <w:i/>
          <w:sz w:val="18"/>
          <w:szCs w:val="18"/>
          <w:lang w:eastAsia="nl-NL"/>
        </w:rPr>
        <w:t xml:space="preserve"> verkeersaanwijzingen gegeven aan de scheepvaart. Daarnaast worden ook stuwen en gemalen bediend in het kader van waterbeheer. Deze taak valt ook onder de hoofddienst bedienen voor het master testplan. Kortom, onder de hoofddienst bedienen verstaan we voor het master testplan dus het bedienen van bruggen, sluizen, stuwen, gemalen en overige objecten.</w:t>
      </w:r>
    </w:p>
    <w:p w14:paraId="3C0E1937" w14:textId="77777777" w:rsidR="00AA4F52" w:rsidRDefault="00AA4F52" w:rsidP="00AA4F52">
      <w:pPr>
        <w:pStyle w:val="Broodtekst"/>
      </w:pPr>
      <w:r>
        <w:t>Heeft de gerealiseerde wijziging een relatie met bediening?</w:t>
      </w:r>
    </w:p>
    <w:p w14:paraId="03EA2B53" w14:textId="77777777" w:rsidR="00AA4F52" w:rsidRDefault="00AA4F52" w:rsidP="00AA4F52">
      <w:pPr>
        <w:pStyle w:val="Broodtekst"/>
        <w:numPr>
          <w:ilvl w:val="0"/>
          <w:numId w:val="25"/>
        </w:numPr>
      </w:pPr>
      <w:r>
        <w:t>JA: ga verder door in het proces.</w:t>
      </w:r>
    </w:p>
    <w:p w14:paraId="498CC88C" w14:textId="77777777" w:rsidR="00AA4F52" w:rsidRDefault="00AA4F52" w:rsidP="00AA4F52">
      <w:pPr>
        <w:pStyle w:val="Broodtekst"/>
        <w:numPr>
          <w:ilvl w:val="0"/>
          <w:numId w:val="25"/>
        </w:numPr>
      </w:pPr>
      <w:r>
        <w:t xml:space="preserve">NEE: leg uit en documenteer. Hier houdt het acceptatieproces voor nu op. Dit is niet de geschikte plek om over deze wijziging te oordelen. </w:t>
      </w:r>
    </w:p>
    <w:p w14:paraId="38F681F2" w14:textId="77777777" w:rsidR="00AA4F52" w:rsidRDefault="00AA4F52" w:rsidP="00AA4F52">
      <w:pPr>
        <w:pStyle w:val="Broodtekst"/>
      </w:pPr>
    </w:p>
    <w:p w14:paraId="63E3E7A5" w14:textId="2036462E" w:rsidR="00AA4F52" w:rsidRPr="00567A19" w:rsidRDefault="00AA4F52" w:rsidP="005B0997">
      <w:pPr>
        <w:pStyle w:val="Paragraaf"/>
      </w:pPr>
      <w:bookmarkStart w:id="23" w:name="_Toc508115286"/>
      <w:r w:rsidRPr="00567A19">
        <w:t>Invloed op de vier belangr</w:t>
      </w:r>
      <w:r w:rsidR="00BF7DAB" w:rsidRPr="006B05E1">
        <w:rPr>
          <w:noProof/>
        </w:rPr>
        <w:drawing>
          <wp:anchor distT="0" distB="0" distL="114300" distR="114300" simplePos="0" relativeHeight="251659265" behindDoc="0" locked="0" layoutInCell="1" allowOverlap="1" wp14:anchorId="5D2F062F" wp14:editId="7315B82A">
            <wp:simplePos x="0" y="0"/>
            <wp:positionH relativeFrom="column">
              <wp:posOffset>150495</wp:posOffset>
            </wp:positionH>
            <wp:positionV relativeFrom="paragraph">
              <wp:posOffset>457835</wp:posOffset>
            </wp:positionV>
            <wp:extent cx="5039995" cy="1729740"/>
            <wp:effectExtent l="152400" t="152400" r="344805" b="340360"/>
            <wp:wrapTopAndBottom/>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39995" cy="172974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Pr="00567A19">
        <w:t>ijkste aspecten van bedienen?</w:t>
      </w:r>
      <w:bookmarkEnd w:id="23"/>
    </w:p>
    <w:p w14:paraId="393A90C4" w14:textId="2575FF4E" w:rsidR="00AA4F52" w:rsidRPr="001F2A2B" w:rsidRDefault="00AA4F52" w:rsidP="009252C3">
      <w:pPr>
        <w:pStyle w:val="Broodtekst"/>
        <w:numPr>
          <w:ilvl w:val="0"/>
          <w:numId w:val="29"/>
        </w:numPr>
        <w:rPr>
          <w:i/>
        </w:rPr>
      </w:pPr>
      <w:r w:rsidRPr="001F2A2B">
        <w:rPr>
          <w:i/>
        </w:rPr>
        <w:t>Zicht: Onder alle</w:t>
      </w:r>
      <w:r w:rsidR="006B432B">
        <w:rPr>
          <w:i/>
        </w:rPr>
        <w:t xml:space="preserve"> </w:t>
      </w:r>
      <w:r w:rsidR="000A2CA2">
        <w:rPr>
          <w:i/>
        </w:rPr>
        <w:t>reguliere</w:t>
      </w:r>
      <w:r w:rsidRPr="001F2A2B">
        <w:rPr>
          <w:i/>
        </w:rPr>
        <w:t xml:space="preserve"> omstandigheden het juiste zicht hebben om veilige en vlotte passages </w:t>
      </w:r>
      <w:r w:rsidR="000B10B8">
        <w:rPr>
          <w:i/>
        </w:rPr>
        <w:t>mogelijk te maken</w:t>
      </w:r>
    </w:p>
    <w:p w14:paraId="16D0714B" w14:textId="7A9F86AF" w:rsidR="00AA4F52" w:rsidRPr="001F2A2B" w:rsidRDefault="00AA4F52" w:rsidP="009252C3">
      <w:pPr>
        <w:pStyle w:val="Broodtekst"/>
        <w:numPr>
          <w:ilvl w:val="0"/>
          <w:numId w:val="29"/>
        </w:numPr>
        <w:rPr>
          <w:i/>
        </w:rPr>
      </w:pPr>
      <w:r w:rsidRPr="001F2A2B">
        <w:rPr>
          <w:i/>
        </w:rPr>
        <w:t xml:space="preserve">Communicatie: Onder alle omstandigheden goed kunnen communiceren met de omgeving om veilige en vlotte passages </w:t>
      </w:r>
      <w:r w:rsidR="006B432B">
        <w:rPr>
          <w:i/>
        </w:rPr>
        <w:t xml:space="preserve">mogelijk te maken. </w:t>
      </w:r>
    </w:p>
    <w:p w14:paraId="559705AA" w14:textId="79953F5B" w:rsidR="00AA4F52" w:rsidRPr="001F2A2B" w:rsidRDefault="00AA4F52" w:rsidP="009252C3">
      <w:pPr>
        <w:pStyle w:val="Broodtekst"/>
        <w:numPr>
          <w:ilvl w:val="0"/>
          <w:numId w:val="29"/>
        </w:numPr>
        <w:rPr>
          <w:i/>
        </w:rPr>
      </w:pPr>
      <w:r w:rsidRPr="001F2A2B">
        <w:rPr>
          <w:i/>
        </w:rPr>
        <w:t>Gedrag object:</w:t>
      </w:r>
      <w:r w:rsidRPr="006C737C">
        <w:rPr>
          <w:i/>
        </w:rPr>
        <w:t xml:space="preserve"> </w:t>
      </w:r>
      <w:r w:rsidR="006C737C" w:rsidRPr="006C737C">
        <w:rPr>
          <w:i/>
        </w:rPr>
        <w:t xml:space="preserve">Het object vertoond voor de operationeel medewerker </w:t>
      </w:r>
      <w:r w:rsidR="006B432B">
        <w:rPr>
          <w:i/>
        </w:rPr>
        <w:t xml:space="preserve">geen </w:t>
      </w:r>
      <w:r w:rsidR="006C737C" w:rsidRPr="006C737C">
        <w:rPr>
          <w:i/>
        </w:rPr>
        <w:t>onvoorspelbaar gedrag. Wanneer na een wijziging het gedrag van een object veranderd zal dit vooraf, door training of toelichting, duidelijk moeten worden gemaakt.</w:t>
      </w:r>
    </w:p>
    <w:p w14:paraId="1DC1262C" w14:textId="77777777" w:rsidR="00AA4F52" w:rsidRPr="001F2A2B" w:rsidRDefault="00AA4F52" w:rsidP="009252C3">
      <w:pPr>
        <w:pStyle w:val="Broodtekst"/>
        <w:numPr>
          <w:ilvl w:val="0"/>
          <w:numId w:val="29"/>
        </w:numPr>
        <w:rPr>
          <w:i/>
        </w:rPr>
      </w:pPr>
      <w:r w:rsidRPr="001F2A2B">
        <w:rPr>
          <w:i/>
        </w:rPr>
        <w:t>Bediening object:</w:t>
      </w:r>
      <w:r w:rsidRPr="006C737C">
        <w:rPr>
          <w:i/>
        </w:rPr>
        <w:t xml:space="preserve"> </w:t>
      </w:r>
      <w:r w:rsidR="006C737C" w:rsidRPr="006C737C">
        <w:rPr>
          <w:i/>
        </w:rPr>
        <w:t>Het object is bedienbaar voor de operationeel medewerker. Dit houdt in dat de wijze van bediening bekend is, maar ook dat deze beschikbaar is.</w:t>
      </w:r>
    </w:p>
    <w:p w14:paraId="15E2308A" w14:textId="77777777" w:rsidR="00AA4F52" w:rsidRDefault="00AA4F52" w:rsidP="00AA4F52">
      <w:pPr>
        <w:pStyle w:val="Broodtekst"/>
      </w:pPr>
    </w:p>
    <w:p w14:paraId="216CEDB5" w14:textId="3FCA3A0F" w:rsidR="00AA4F52" w:rsidRDefault="000B10B8" w:rsidP="00AA4F52">
      <w:pPr>
        <w:pStyle w:val="Broodtekst"/>
      </w:pPr>
      <w:r>
        <w:t xml:space="preserve">Wordt functievervulling bediening mogelijk nadelig beïnvloed? </w:t>
      </w:r>
    </w:p>
    <w:p w14:paraId="6AE80ED8" w14:textId="77777777" w:rsidR="00AA4F52" w:rsidRDefault="00AA4F52" w:rsidP="00AA4F52">
      <w:pPr>
        <w:pStyle w:val="Broodtekst"/>
        <w:numPr>
          <w:ilvl w:val="0"/>
          <w:numId w:val="25"/>
        </w:numPr>
      </w:pPr>
      <w:r>
        <w:t>JA: ga verder door in het proces</w:t>
      </w:r>
    </w:p>
    <w:p w14:paraId="638E695B" w14:textId="1356E42B" w:rsidR="00AA4F52" w:rsidRDefault="00AA4F52" w:rsidP="00AA4F52">
      <w:pPr>
        <w:pStyle w:val="Broodtekst"/>
        <w:numPr>
          <w:ilvl w:val="0"/>
          <w:numId w:val="25"/>
        </w:numPr>
      </w:pPr>
      <w:r>
        <w:t xml:space="preserve">NEE: leg uit en documenteer. Hier houdt het proces voor nu op. </w:t>
      </w:r>
    </w:p>
    <w:p w14:paraId="077C0790" w14:textId="6D909666" w:rsidR="006739CB" w:rsidRDefault="006739CB" w:rsidP="00DF7189">
      <w:pPr>
        <w:pStyle w:val="Broodtekst"/>
      </w:pPr>
    </w:p>
    <w:p w14:paraId="432D9B0A" w14:textId="43B08406" w:rsidR="00BF16C2" w:rsidRDefault="005C3E94" w:rsidP="00BF16C2">
      <w:pPr>
        <w:pStyle w:val="Broodtekst"/>
      </w:pPr>
      <w:r>
        <w:t xml:space="preserve">Om deze vraag te kunnen beantwoorden, wordt er een </w:t>
      </w:r>
      <w:r w:rsidR="00624A53">
        <w:t>risicoanalyse</w:t>
      </w:r>
      <w:r>
        <w:t xml:space="preserve"> uitgevoerd voor de vier aspecten van bedienen. </w:t>
      </w:r>
      <w:r w:rsidR="00183E57">
        <w:t xml:space="preserve">Hiervoor worden onderstaande matrices ingevuld. </w:t>
      </w:r>
    </w:p>
    <w:p w14:paraId="47A1AB8B" w14:textId="77777777" w:rsidR="00BF16C2" w:rsidRDefault="00BF16C2" w:rsidP="00BF16C2">
      <w:pPr>
        <w:pStyle w:val="Broodtekst"/>
      </w:pPr>
      <w:r>
        <w:t xml:space="preserve">Invulling van de matrices vindt plaats op basis van expert </w:t>
      </w:r>
      <w:proofErr w:type="spellStart"/>
      <w:r>
        <w:t>judgement</w:t>
      </w:r>
      <w:proofErr w:type="spellEnd"/>
      <w:r>
        <w:t>.</w:t>
      </w:r>
    </w:p>
    <w:p w14:paraId="00CD9E3D" w14:textId="77777777" w:rsidR="00BF16C2" w:rsidRDefault="00BF16C2" w:rsidP="00DF7189">
      <w:pPr>
        <w:pStyle w:val="Broodtekst"/>
      </w:pPr>
    </w:p>
    <w:p w14:paraId="5EE6C083" w14:textId="034D3141" w:rsidR="006739CB" w:rsidRDefault="00E64341" w:rsidP="00DF7189">
      <w:pPr>
        <w:pStyle w:val="Broodtekst"/>
      </w:pPr>
      <w:r>
        <w:t xml:space="preserve">De </w:t>
      </w:r>
      <w:r w:rsidR="00624A53">
        <w:t>risicoanalyse</w:t>
      </w:r>
      <w:r>
        <w:t xml:space="preserve"> kan drie uitkomsten hebben, namelijk;</w:t>
      </w:r>
    </w:p>
    <w:p w14:paraId="37CF0D09" w14:textId="598B8FF7" w:rsidR="00E64341" w:rsidRDefault="00E64341" w:rsidP="00E64341">
      <w:pPr>
        <w:pStyle w:val="Broodtekst"/>
        <w:numPr>
          <w:ilvl w:val="0"/>
          <w:numId w:val="25"/>
        </w:numPr>
      </w:pPr>
      <w:r>
        <w:t>Groen: Geen verdere acties</w:t>
      </w:r>
    </w:p>
    <w:p w14:paraId="5A1ED045" w14:textId="716C69CC" w:rsidR="00036DA6" w:rsidRDefault="00036DA6" w:rsidP="00E64341">
      <w:pPr>
        <w:pStyle w:val="Broodtekst"/>
        <w:numPr>
          <w:ilvl w:val="0"/>
          <w:numId w:val="25"/>
        </w:numPr>
      </w:pPr>
      <w:r>
        <w:t xml:space="preserve">Oranje: </w:t>
      </w:r>
      <w:r w:rsidR="002B0B8A">
        <w:t>Er moeten een aantal zaken aangetoond worden</w:t>
      </w:r>
    </w:p>
    <w:p w14:paraId="6723ACBF" w14:textId="3B1209B9" w:rsidR="00F50CB3" w:rsidRDefault="00F50CB3" w:rsidP="00E64341">
      <w:pPr>
        <w:pStyle w:val="Broodtekst"/>
        <w:numPr>
          <w:ilvl w:val="0"/>
          <w:numId w:val="25"/>
        </w:numPr>
      </w:pPr>
      <w:r>
        <w:t>Rood: Naast dat er wat zaken aangetoond moeten worden, worden er ook nog wat gebruikersacceptatietesten uitgevoerd</w:t>
      </w:r>
    </w:p>
    <w:p w14:paraId="10BB79DB" w14:textId="77777777" w:rsidR="002B0B8A" w:rsidRDefault="002B0B8A" w:rsidP="00552993">
      <w:pPr>
        <w:pStyle w:val="Broodtekst"/>
        <w:ind w:left="720"/>
      </w:pPr>
    </w:p>
    <w:tbl>
      <w:tblPr>
        <w:tblStyle w:val="Tabelraster"/>
        <w:tblW w:w="7621" w:type="dxa"/>
        <w:tblLayout w:type="fixed"/>
        <w:tblLook w:val="04A0" w:firstRow="1" w:lastRow="0" w:firstColumn="1" w:lastColumn="0" w:noHBand="0" w:noVBand="1"/>
      </w:tblPr>
      <w:tblGrid>
        <w:gridCol w:w="392"/>
        <w:gridCol w:w="2744"/>
        <w:gridCol w:w="897"/>
        <w:gridCol w:w="897"/>
        <w:gridCol w:w="897"/>
        <w:gridCol w:w="897"/>
        <w:gridCol w:w="897"/>
      </w:tblGrid>
      <w:tr w:rsidR="00555B2B" w:rsidRPr="00327AF2" w14:paraId="4C695183" w14:textId="77777777" w:rsidTr="002033E2">
        <w:tc>
          <w:tcPr>
            <w:tcW w:w="3136" w:type="dxa"/>
            <w:gridSpan w:val="2"/>
            <w:vMerge w:val="restart"/>
            <w:shd w:val="clear" w:color="auto" w:fill="auto"/>
            <w:vAlign w:val="center"/>
          </w:tcPr>
          <w:p w14:paraId="40B36AE4" w14:textId="77777777" w:rsidR="00555B2B" w:rsidRPr="00B17AFB" w:rsidRDefault="00555B2B" w:rsidP="002033E2">
            <w:pPr>
              <w:jc w:val="center"/>
              <w:rPr>
                <w:sz w:val="14"/>
                <w:szCs w:val="14"/>
              </w:rPr>
            </w:pPr>
            <w:r w:rsidRPr="00327AF2">
              <w:rPr>
                <w:b/>
                <w:sz w:val="14"/>
                <w:szCs w:val="14"/>
              </w:rPr>
              <w:t>ZICHT</w:t>
            </w:r>
          </w:p>
        </w:tc>
        <w:tc>
          <w:tcPr>
            <w:tcW w:w="4485" w:type="dxa"/>
            <w:gridSpan w:val="5"/>
            <w:shd w:val="clear" w:color="auto" w:fill="auto"/>
            <w:vAlign w:val="center"/>
          </w:tcPr>
          <w:p w14:paraId="3E187C67" w14:textId="77777777" w:rsidR="00555B2B" w:rsidRPr="00327AF2" w:rsidRDefault="00555B2B" w:rsidP="002033E2">
            <w:pPr>
              <w:jc w:val="center"/>
              <w:rPr>
                <w:sz w:val="14"/>
                <w:szCs w:val="14"/>
              </w:rPr>
            </w:pPr>
            <w:r w:rsidRPr="00327AF2">
              <w:rPr>
                <w:b/>
                <w:sz w:val="14"/>
                <w:szCs w:val="14"/>
              </w:rPr>
              <w:t>Kans dat effect optreedt</w:t>
            </w:r>
          </w:p>
        </w:tc>
      </w:tr>
      <w:tr w:rsidR="00555B2B" w:rsidRPr="00327AF2" w14:paraId="33C0EB50" w14:textId="77777777" w:rsidTr="002033E2">
        <w:trPr>
          <w:trHeight w:val="304"/>
        </w:trPr>
        <w:tc>
          <w:tcPr>
            <w:tcW w:w="3136" w:type="dxa"/>
            <w:gridSpan w:val="2"/>
            <w:vMerge/>
            <w:shd w:val="clear" w:color="auto" w:fill="auto"/>
          </w:tcPr>
          <w:p w14:paraId="7F68DD1C" w14:textId="77777777" w:rsidR="00555B2B" w:rsidRPr="00327AF2" w:rsidRDefault="00555B2B" w:rsidP="002033E2">
            <w:pPr>
              <w:rPr>
                <w:sz w:val="14"/>
                <w:szCs w:val="14"/>
              </w:rPr>
            </w:pPr>
          </w:p>
        </w:tc>
        <w:tc>
          <w:tcPr>
            <w:tcW w:w="897" w:type="dxa"/>
            <w:shd w:val="clear" w:color="auto" w:fill="auto"/>
          </w:tcPr>
          <w:p w14:paraId="74F78928" w14:textId="77777777" w:rsidR="00555B2B" w:rsidRPr="00327AF2" w:rsidRDefault="00555B2B" w:rsidP="002033E2">
            <w:pPr>
              <w:rPr>
                <w:sz w:val="14"/>
                <w:szCs w:val="14"/>
              </w:rPr>
            </w:pPr>
            <w:r w:rsidRPr="00327AF2">
              <w:rPr>
                <w:sz w:val="14"/>
                <w:szCs w:val="14"/>
              </w:rPr>
              <w:t xml:space="preserve">Zeer </w:t>
            </w:r>
            <w:proofErr w:type="spellStart"/>
            <w:r w:rsidRPr="00327AF2">
              <w:rPr>
                <w:sz w:val="14"/>
                <w:szCs w:val="14"/>
              </w:rPr>
              <w:t>onwaar</w:t>
            </w:r>
            <w:r>
              <w:rPr>
                <w:sz w:val="14"/>
                <w:szCs w:val="14"/>
              </w:rPr>
              <w:t>-</w:t>
            </w:r>
            <w:r w:rsidRPr="00327AF2">
              <w:rPr>
                <w:sz w:val="14"/>
                <w:szCs w:val="14"/>
              </w:rPr>
              <w:t>schijnlijk</w:t>
            </w:r>
            <w:proofErr w:type="spellEnd"/>
          </w:p>
        </w:tc>
        <w:tc>
          <w:tcPr>
            <w:tcW w:w="897" w:type="dxa"/>
            <w:shd w:val="clear" w:color="auto" w:fill="auto"/>
          </w:tcPr>
          <w:p w14:paraId="5755CBD3" w14:textId="77777777" w:rsidR="00555B2B" w:rsidRPr="00327AF2" w:rsidRDefault="00555B2B" w:rsidP="002033E2">
            <w:pPr>
              <w:rPr>
                <w:sz w:val="14"/>
                <w:szCs w:val="14"/>
              </w:rPr>
            </w:pPr>
            <w:proofErr w:type="spellStart"/>
            <w:r w:rsidRPr="00327AF2">
              <w:rPr>
                <w:sz w:val="14"/>
                <w:szCs w:val="14"/>
              </w:rPr>
              <w:t>Onwaar</w:t>
            </w:r>
            <w:r>
              <w:rPr>
                <w:sz w:val="14"/>
                <w:szCs w:val="14"/>
              </w:rPr>
              <w:t>-</w:t>
            </w:r>
            <w:r w:rsidRPr="00327AF2">
              <w:rPr>
                <w:sz w:val="14"/>
                <w:szCs w:val="14"/>
              </w:rPr>
              <w:t>schijnlijk</w:t>
            </w:r>
            <w:proofErr w:type="spellEnd"/>
          </w:p>
        </w:tc>
        <w:tc>
          <w:tcPr>
            <w:tcW w:w="897" w:type="dxa"/>
            <w:shd w:val="clear" w:color="auto" w:fill="auto"/>
          </w:tcPr>
          <w:p w14:paraId="11794714" w14:textId="77777777" w:rsidR="00555B2B" w:rsidRPr="00327AF2" w:rsidRDefault="00555B2B" w:rsidP="002033E2">
            <w:pPr>
              <w:rPr>
                <w:sz w:val="14"/>
                <w:szCs w:val="14"/>
              </w:rPr>
            </w:pPr>
            <w:r w:rsidRPr="00327AF2">
              <w:rPr>
                <w:sz w:val="14"/>
                <w:szCs w:val="14"/>
              </w:rPr>
              <w:t>Aanwezig</w:t>
            </w:r>
          </w:p>
        </w:tc>
        <w:tc>
          <w:tcPr>
            <w:tcW w:w="897" w:type="dxa"/>
            <w:shd w:val="clear" w:color="auto" w:fill="auto"/>
          </w:tcPr>
          <w:p w14:paraId="74A8938B" w14:textId="77777777" w:rsidR="00555B2B" w:rsidRPr="00327AF2" w:rsidRDefault="00555B2B" w:rsidP="002033E2">
            <w:pPr>
              <w:rPr>
                <w:sz w:val="14"/>
                <w:szCs w:val="14"/>
              </w:rPr>
            </w:pPr>
            <w:r w:rsidRPr="00327AF2">
              <w:rPr>
                <w:sz w:val="14"/>
                <w:szCs w:val="14"/>
              </w:rPr>
              <w:t>Groot</w:t>
            </w:r>
          </w:p>
        </w:tc>
        <w:tc>
          <w:tcPr>
            <w:tcW w:w="897" w:type="dxa"/>
            <w:shd w:val="clear" w:color="auto" w:fill="auto"/>
          </w:tcPr>
          <w:p w14:paraId="02312E11" w14:textId="77777777" w:rsidR="00555B2B" w:rsidRPr="00327AF2" w:rsidRDefault="00555B2B" w:rsidP="002033E2">
            <w:pPr>
              <w:rPr>
                <w:sz w:val="14"/>
                <w:szCs w:val="14"/>
              </w:rPr>
            </w:pPr>
            <w:r w:rsidRPr="00327AF2">
              <w:rPr>
                <w:sz w:val="14"/>
                <w:szCs w:val="14"/>
              </w:rPr>
              <w:t>Zeer groot</w:t>
            </w:r>
          </w:p>
        </w:tc>
      </w:tr>
      <w:tr w:rsidR="00555B2B" w:rsidRPr="00327AF2" w14:paraId="6187B9C5" w14:textId="77777777" w:rsidTr="002033E2">
        <w:trPr>
          <w:trHeight w:val="737"/>
        </w:trPr>
        <w:tc>
          <w:tcPr>
            <w:tcW w:w="392" w:type="dxa"/>
            <w:vMerge w:val="restart"/>
            <w:shd w:val="clear" w:color="auto" w:fill="auto"/>
            <w:textDirection w:val="btLr"/>
            <w:vAlign w:val="center"/>
          </w:tcPr>
          <w:p w14:paraId="0B102B31" w14:textId="77777777" w:rsidR="00555B2B" w:rsidRPr="00327AF2" w:rsidRDefault="00555B2B" w:rsidP="002033E2">
            <w:pPr>
              <w:ind w:left="113" w:right="113"/>
              <w:jc w:val="center"/>
              <w:rPr>
                <w:b/>
                <w:sz w:val="14"/>
                <w:szCs w:val="14"/>
              </w:rPr>
            </w:pPr>
            <w:r w:rsidRPr="00327AF2">
              <w:rPr>
                <w:b/>
                <w:sz w:val="14"/>
                <w:szCs w:val="14"/>
              </w:rPr>
              <w:t>Effect wijziging op het zicht</w:t>
            </w:r>
          </w:p>
        </w:tc>
        <w:tc>
          <w:tcPr>
            <w:tcW w:w="2744" w:type="dxa"/>
            <w:shd w:val="clear" w:color="auto" w:fill="auto"/>
          </w:tcPr>
          <w:p w14:paraId="0655BA17" w14:textId="77777777" w:rsidR="00555B2B" w:rsidRPr="00327AF2" w:rsidRDefault="00555B2B" w:rsidP="002033E2">
            <w:pPr>
              <w:pStyle w:val="Geenafstand"/>
              <w:rPr>
                <w:sz w:val="14"/>
                <w:szCs w:val="14"/>
              </w:rPr>
            </w:pPr>
            <w:r w:rsidRPr="00327AF2">
              <w:rPr>
                <w:sz w:val="14"/>
                <w:szCs w:val="14"/>
              </w:rPr>
              <w:t>Geen effect</w:t>
            </w:r>
          </w:p>
        </w:tc>
        <w:tc>
          <w:tcPr>
            <w:tcW w:w="897" w:type="dxa"/>
            <w:shd w:val="clear" w:color="auto" w:fill="92D050"/>
          </w:tcPr>
          <w:p w14:paraId="21D0BC2E" w14:textId="77777777" w:rsidR="00555B2B" w:rsidRPr="00327AF2" w:rsidRDefault="00555B2B" w:rsidP="002033E2">
            <w:pPr>
              <w:rPr>
                <w:sz w:val="14"/>
                <w:szCs w:val="14"/>
              </w:rPr>
            </w:pPr>
          </w:p>
        </w:tc>
        <w:tc>
          <w:tcPr>
            <w:tcW w:w="897" w:type="dxa"/>
            <w:shd w:val="clear" w:color="auto" w:fill="92D050"/>
          </w:tcPr>
          <w:p w14:paraId="5FCFF08C" w14:textId="77777777" w:rsidR="00555B2B" w:rsidRPr="00327AF2" w:rsidRDefault="00555B2B" w:rsidP="002033E2">
            <w:pPr>
              <w:rPr>
                <w:sz w:val="14"/>
                <w:szCs w:val="14"/>
              </w:rPr>
            </w:pPr>
          </w:p>
        </w:tc>
        <w:tc>
          <w:tcPr>
            <w:tcW w:w="897" w:type="dxa"/>
            <w:shd w:val="clear" w:color="auto" w:fill="92D050"/>
          </w:tcPr>
          <w:p w14:paraId="474C21C5" w14:textId="77777777" w:rsidR="00555B2B" w:rsidRPr="00327AF2" w:rsidRDefault="00555B2B" w:rsidP="002033E2">
            <w:pPr>
              <w:rPr>
                <w:sz w:val="14"/>
                <w:szCs w:val="14"/>
              </w:rPr>
            </w:pPr>
          </w:p>
        </w:tc>
        <w:tc>
          <w:tcPr>
            <w:tcW w:w="897" w:type="dxa"/>
            <w:shd w:val="clear" w:color="auto" w:fill="92D050"/>
          </w:tcPr>
          <w:p w14:paraId="4EB86685" w14:textId="77777777" w:rsidR="00555B2B" w:rsidRPr="00327AF2" w:rsidRDefault="00555B2B" w:rsidP="002033E2">
            <w:pPr>
              <w:rPr>
                <w:sz w:val="14"/>
                <w:szCs w:val="14"/>
              </w:rPr>
            </w:pPr>
          </w:p>
        </w:tc>
        <w:tc>
          <w:tcPr>
            <w:tcW w:w="897" w:type="dxa"/>
            <w:shd w:val="clear" w:color="auto" w:fill="92D050"/>
          </w:tcPr>
          <w:p w14:paraId="1341E1FF" w14:textId="77777777" w:rsidR="00555B2B" w:rsidRPr="00327AF2" w:rsidRDefault="00555B2B" w:rsidP="002033E2">
            <w:pPr>
              <w:rPr>
                <w:sz w:val="14"/>
                <w:szCs w:val="14"/>
              </w:rPr>
            </w:pPr>
          </w:p>
        </w:tc>
      </w:tr>
      <w:tr w:rsidR="00555B2B" w:rsidRPr="00327AF2" w14:paraId="76124336" w14:textId="77777777" w:rsidTr="002033E2">
        <w:trPr>
          <w:trHeight w:val="737"/>
        </w:trPr>
        <w:tc>
          <w:tcPr>
            <w:tcW w:w="392" w:type="dxa"/>
            <w:vMerge/>
            <w:shd w:val="clear" w:color="auto" w:fill="auto"/>
          </w:tcPr>
          <w:p w14:paraId="2EEE9502" w14:textId="77777777" w:rsidR="00555B2B" w:rsidRPr="00327AF2" w:rsidRDefault="00555B2B" w:rsidP="002033E2">
            <w:pPr>
              <w:rPr>
                <w:sz w:val="14"/>
                <w:szCs w:val="14"/>
              </w:rPr>
            </w:pPr>
          </w:p>
        </w:tc>
        <w:tc>
          <w:tcPr>
            <w:tcW w:w="2744" w:type="dxa"/>
            <w:shd w:val="clear" w:color="auto" w:fill="auto"/>
          </w:tcPr>
          <w:p w14:paraId="11D72A6C" w14:textId="77777777" w:rsidR="00555B2B" w:rsidRPr="00327AF2" w:rsidRDefault="00555B2B" w:rsidP="002033E2">
            <w:pPr>
              <w:pStyle w:val="Geenafstand"/>
              <w:rPr>
                <w:sz w:val="14"/>
                <w:szCs w:val="14"/>
              </w:rPr>
            </w:pPr>
            <w:r w:rsidRPr="00327AF2">
              <w:rPr>
                <w:sz w:val="14"/>
                <w:szCs w:val="14"/>
              </w:rPr>
              <w:t>Bedienaar kan werk veilig uitvoeren, operatie kan doorgaan</w:t>
            </w:r>
          </w:p>
        </w:tc>
        <w:tc>
          <w:tcPr>
            <w:tcW w:w="897" w:type="dxa"/>
            <w:shd w:val="clear" w:color="auto" w:fill="92D050"/>
          </w:tcPr>
          <w:p w14:paraId="068329A9" w14:textId="77777777" w:rsidR="00555B2B" w:rsidRPr="00327AF2" w:rsidRDefault="00555B2B" w:rsidP="002033E2">
            <w:pPr>
              <w:rPr>
                <w:sz w:val="14"/>
                <w:szCs w:val="14"/>
              </w:rPr>
            </w:pPr>
          </w:p>
        </w:tc>
        <w:tc>
          <w:tcPr>
            <w:tcW w:w="897" w:type="dxa"/>
            <w:shd w:val="clear" w:color="auto" w:fill="92D050"/>
          </w:tcPr>
          <w:p w14:paraId="70E1E340" w14:textId="77777777" w:rsidR="00555B2B" w:rsidRPr="00327AF2" w:rsidRDefault="00555B2B" w:rsidP="002033E2">
            <w:pPr>
              <w:rPr>
                <w:sz w:val="14"/>
                <w:szCs w:val="14"/>
              </w:rPr>
            </w:pPr>
          </w:p>
        </w:tc>
        <w:tc>
          <w:tcPr>
            <w:tcW w:w="897" w:type="dxa"/>
            <w:shd w:val="clear" w:color="auto" w:fill="FFC000"/>
          </w:tcPr>
          <w:p w14:paraId="24D80A8F" w14:textId="77777777" w:rsidR="00555B2B" w:rsidRPr="00327AF2" w:rsidRDefault="00555B2B" w:rsidP="002033E2">
            <w:pPr>
              <w:rPr>
                <w:sz w:val="14"/>
                <w:szCs w:val="14"/>
              </w:rPr>
            </w:pPr>
          </w:p>
        </w:tc>
        <w:tc>
          <w:tcPr>
            <w:tcW w:w="897" w:type="dxa"/>
            <w:shd w:val="clear" w:color="auto" w:fill="FFC000"/>
          </w:tcPr>
          <w:p w14:paraId="0F19D09E" w14:textId="77777777" w:rsidR="00555B2B" w:rsidRPr="00327AF2" w:rsidRDefault="00555B2B" w:rsidP="002033E2">
            <w:pPr>
              <w:rPr>
                <w:sz w:val="14"/>
                <w:szCs w:val="14"/>
              </w:rPr>
            </w:pPr>
          </w:p>
        </w:tc>
        <w:tc>
          <w:tcPr>
            <w:tcW w:w="897" w:type="dxa"/>
            <w:shd w:val="clear" w:color="auto" w:fill="FFC000"/>
          </w:tcPr>
          <w:p w14:paraId="6C64E781" w14:textId="77777777" w:rsidR="00555B2B" w:rsidRPr="00327AF2" w:rsidRDefault="00555B2B" w:rsidP="002033E2">
            <w:pPr>
              <w:rPr>
                <w:sz w:val="14"/>
                <w:szCs w:val="14"/>
              </w:rPr>
            </w:pPr>
          </w:p>
        </w:tc>
      </w:tr>
      <w:tr w:rsidR="00555B2B" w:rsidRPr="00327AF2" w14:paraId="332AD7E8" w14:textId="77777777" w:rsidTr="002033E2">
        <w:trPr>
          <w:trHeight w:val="737"/>
        </w:trPr>
        <w:tc>
          <w:tcPr>
            <w:tcW w:w="392" w:type="dxa"/>
            <w:vMerge/>
            <w:shd w:val="clear" w:color="auto" w:fill="auto"/>
          </w:tcPr>
          <w:p w14:paraId="35A9587E" w14:textId="77777777" w:rsidR="00555B2B" w:rsidRPr="00327AF2" w:rsidRDefault="00555B2B" w:rsidP="002033E2">
            <w:pPr>
              <w:rPr>
                <w:sz w:val="14"/>
                <w:szCs w:val="14"/>
              </w:rPr>
            </w:pPr>
          </w:p>
        </w:tc>
        <w:tc>
          <w:tcPr>
            <w:tcW w:w="2744" w:type="dxa"/>
            <w:shd w:val="clear" w:color="auto" w:fill="auto"/>
          </w:tcPr>
          <w:p w14:paraId="3CB4A693" w14:textId="77777777" w:rsidR="00555B2B" w:rsidRPr="00327AF2" w:rsidRDefault="00555B2B" w:rsidP="002033E2">
            <w:pPr>
              <w:pStyle w:val="Geenafstand"/>
              <w:rPr>
                <w:sz w:val="14"/>
                <w:szCs w:val="14"/>
              </w:rPr>
            </w:pPr>
            <w:r w:rsidRPr="00327AF2">
              <w:rPr>
                <w:sz w:val="14"/>
                <w:szCs w:val="14"/>
              </w:rPr>
              <w:t>Kan conditioneel effect hebben, operatie kan mogelijk gestopt worden</w:t>
            </w:r>
          </w:p>
        </w:tc>
        <w:tc>
          <w:tcPr>
            <w:tcW w:w="897" w:type="dxa"/>
            <w:shd w:val="clear" w:color="auto" w:fill="92D050"/>
          </w:tcPr>
          <w:p w14:paraId="79673635" w14:textId="77777777" w:rsidR="00555B2B" w:rsidRPr="00327AF2" w:rsidRDefault="00555B2B" w:rsidP="002033E2">
            <w:pPr>
              <w:rPr>
                <w:sz w:val="14"/>
                <w:szCs w:val="14"/>
              </w:rPr>
            </w:pPr>
          </w:p>
        </w:tc>
        <w:tc>
          <w:tcPr>
            <w:tcW w:w="897" w:type="dxa"/>
            <w:shd w:val="clear" w:color="auto" w:fill="FFC000"/>
          </w:tcPr>
          <w:p w14:paraId="0797832C" w14:textId="77777777" w:rsidR="00555B2B" w:rsidRPr="00327AF2" w:rsidRDefault="00555B2B" w:rsidP="002033E2">
            <w:pPr>
              <w:rPr>
                <w:sz w:val="14"/>
                <w:szCs w:val="14"/>
              </w:rPr>
            </w:pPr>
          </w:p>
        </w:tc>
        <w:tc>
          <w:tcPr>
            <w:tcW w:w="897" w:type="dxa"/>
            <w:shd w:val="clear" w:color="auto" w:fill="FFC000"/>
          </w:tcPr>
          <w:p w14:paraId="5A8FE275" w14:textId="77777777" w:rsidR="00555B2B" w:rsidRPr="00327AF2" w:rsidRDefault="00555B2B" w:rsidP="002033E2">
            <w:pPr>
              <w:rPr>
                <w:sz w:val="14"/>
                <w:szCs w:val="14"/>
              </w:rPr>
            </w:pPr>
          </w:p>
        </w:tc>
        <w:tc>
          <w:tcPr>
            <w:tcW w:w="897" w:type="dxa"/>
            <w:shd w:val="clear" w:color="auto" w:fill="FF0000"/>
          </w:tcPr>
          <w:p w14:paraId="5CEF9A8A" w14:textId="77777777" w:rsidR="00555B2B" w:rsidRPr="00327AF2" w:rsidRDefault="00555B2B" w:rsidP="002033E2">
            <w:pPr>
              <w:rPr>
                <w:sz w:val="14"/>
                <w:szCs w:val="14"/>
              </w:rPr>
            </w:pPr>
          </w:p>
        </w:tc>
        <w:tc>
          <w:tcPr>
            <w:tcW w:w="897" w:type="dxa"/>
            <w:shd w:val="clear" w:color="auto" w:fill="FF0000"/>
          </w:tcPr>
          <w:p w14:paraId="6F087985" w14:textId="77777777" w:rsidR="00555B2B" w:rsidRPr="00327AF2" w:rsidRDefault="00555B2B" w:rsidP="002033E2">
            <w:pPr>
              <w:rPr>
                <w:sz w:val="14"/>
                <w:szCs w:val="14"/>
              </w:rPr>
            </w:pPr>
          </w:p>
        </w:tc>
      </w:tr>
      <w:tr w:rsidR="00555B2B" w:rsidRPr="00327AF2" w14:paraId="3FF9F068" w14:textId="77777777" w:rsidTr="002033E2">
        <w:trPr>
          <w:trHeight w:val="737"/>
        </w:trPr>
        <w:tc>
          <w:tcPr>
            <w:tcW w:w="392" w:type="dxa"/>
            <w:vMerge/>
            <w:shd w:val="clear" w:color="auto" w:fill="auto"/>
          </w:tcPr>
          <w:p w14:paraId="0DA9AB0A" w14:textId="77777777" w:rsidR="00555B2B" w:rsidRPr="00327AF2" w:rsidRDefault="00555B2B" w:rsidP="002033E2">
            <w:pPr>
              <w:rPr>
                <w:sz w:val="14"/>
                <w:szCs w:val="14"/>
              </w:rPr>
            </w:pPr>
          </w:p>
        </w:tc>
        <w:tc>
          <w:tcPr>
            <w:tcW w:w="2744" w:type="dxa"/>
            <w:shd w:val="clear" w:color="auto" w:fill="auto"/>
          </w:tcPr>
          <w:p w14:paraId="4113443F" w14:textId="77777777" w:rsidR="00555B2B" w:rsidRPr="00327AF2" w:rsidRDefault="00555B2B" w:rsidP="002033E2">
            <w:pPr>
              <w:pStyle w:val="Geenafstand"/>
              <w:rPr>
                <w:sz w:val="14"/>
                <w:szCs w:val="14"/>
              </w:rPr>
            </w:pPr>
            <w:r w:rsidRPr="00327AF2">
              <w:rPr>
                <w:sz w:val="14"/>
                <w:szCs w:val="14"/>
              </w:rPr>
              <w:t>Zicht wordt beperkt, operatie stopt of er moeten aanvullende beheersmaatregelen getroffen worden</w:t>
            </w:r>
          </w:p>
        </w:tc>
        <w:tc>
          <w:tcPr>
            <w:tcW w:w="897" w:type="dxa"/>
            <w:shd w:val="clear" w:color="auto" w:fill="FFC000"/>
          </w:tcPr>
          <w:p w14:paraId="1B2E05C6" w14:textId="77777777" w:rsidR="00555B2B" w:rsidRPr="00327AF2" w:rsidRDefault="00555B2B" w:rsidP="002033E2">
            <w:pPr>
              <w:rPr>
                <w:sz w:val="14"/>
                <w:szCs w:val="14"/>
              </w:rPr>
            </w:pPr>
          </w:p>
        </w:tc>
        <w:tc>
          <w:tcPr>
            <w:tcW w:w="897" w:type="dxa"/>
            <w:shd w:val="clear" w:color="auto" w:fill="FFC000"/>
          </w:tcPr>
          <w:p w14:paraId="4FA02B16" w14:textId="77777777" w:rsidR="00555B2B" w:rsidRPr="00327AF2" w:rsidRDefault="00555B2B" w:rsidP="002033E2">
            <w:pPr>
              <w:rPr>
                <w:sz w:val="14"/>
                <w:szCs w:val="14"/>
              </w:rPr>
            </w:pPr>
          </w:p>
        </w:tc>
        <w:tc>
          <w:tcPr>
            <w:tcW w:w="897" w:type="dxa"/>
            <w:shd w:val="clear" w:color="auto" w:fill="FF0000"/>
          </w:tcPr>
          <w:p w14:paraId="4EA1C0A2" w14:textId="77777777" w:rsidR="00555B2B" w:rsidRPr="00327AF2" w:rsidRDefault="00555B2B" w:rsidP="002033E2">
            <w:pPr>
              <w:rPr>
                <w:sz w:val="14"/>
                <w:szCs w:val="14"/>
              </w:rPr>
            </w:pPr>
          </w:p>
        </w:tc>
        <w:tc>
          <w:tcPr>
            <w:tcW w:w="897" w:type="dxa"/>
            <w:shd w:val="clear" w:color="auto" w:fill="FF0000"/>
          </w:tcPr>
          <w:p w14:paraId="2E67F84B" w14:textId="77777777" w:rsidR="00555B2B" w:rsidRPr="00327AF2" w:rsidRDefault="00555B2B" w:rsidP="002033E2">
            <w:pPr>
              <w:rPr>
                <w:sz w:val="14"/>
                <w:szCs w:val="14"/>
              </w:rPr>
            </w:pPr>
          </w:p>
        </w:tc>
        <w:tc>
          <w:tcPr>
            <w:tcW w:w="897" w:type="dxa"/>
            <w:shd w:val="clear" w:color="auto" w:fill="FF0000"/>
          </w:tcPr>
          <w:p w14:paraId="65AD2F3C" w14:textId="77777777" w:rsidR="00555B2B" w:rsidRPr="00327AF2" w:rsidRDefault="00555B2B" w:rsidP="002033E2">
            <w:pPr>
              <w:rPr>
                <w:sz w:val="14"/>
                <w:szCs w:val="14"/>
              </w:rPr>
            </w:pPr>
          </w:p>
        </w:tc>
      </w:tr>
      <w:tr w:rsidR="00555B2B" w:rsidRPr="00327AF2" w14:paraId="433A588D" w14:textId="77777777" w:rsidTr="002033E2">
        <w:trPr>
          <w:trHeight w:val="737"/>
        </w:trPr>
        <w:tc>
          <w:tcPr>
            <w:tcW w:w="392" w:type="dxa"/>
            <w:vMerge/>
            <w:shd w:val="clear" w:color="auto" w:fill="auto"/>
          </w:tcPr>
          <w:p w14:paraId="728896ED" w14:textId="77777777" w:rsidR="00555B2B" w:rsidRPr="00327AF2" w:rsidRDefault="00555B2B" w:rsidP="002033E2">
            <w:pPr>
              <w:rPr>
                <w:sz w:val="14"/>
                <w:szCs w:val="14"/>
              </w:rPr>
            </w:pPr>
          </w:p>
        </w:tc>
        <w:tc>
          <w:tcPr>
            <w:tcW w:w="2744" w:type="dxa"/>
            <w:shd w:val="clear" w:color="auto" w:fill="auto"/>
          </w:tcPr>
          <w:p w14:paraId="7D12F76F" w14:textId="77777777" w:rsidR="00555B2B" w:rsidRPr="00327AF2" w:rsidRDefault="00555B2B" w:rsidP="002033E2">
            <w:pPr>
              <w:pStyle w:val="Geenafstand"/>
              <w:rPr>
                <w:sz w:val="14"/>
                <w:szCs w:val="14"/>
              </w:rPr>
            </w:pPr>
            <w:r w:rsidRPr="00327AF2">
              <w:rPr>
                <w:sz w:val="14"/>
                <w:szCs w:val="14"/>
              </w:rPr>
              <w:t>Zicht wordt geblokkeerd, operatie wordt sowieso gestopt want beheersmaatregelen geen effect</w:t>
            </w:r>
          </w:p>
        </w:tc>
        <w:tc>
          <w:tcPr>
            <w:tcW w:w="897" w:type="dxa"/>
            <w:shd w:val="clear" w:color="auto" w:fill="FFC000"/>
          </w:tcPr>
          <w:p w14:paraId="5BAB488C" w14:textId="77777777" w:rsidR="00555B2B" w:rsidRPr="00327AF2" w:rsidRDefault="00555B2B" w:rsidP="002033E2">
            <w:pPr>
              <w:rPr>
                <w:sz w:val="14"/>
                <w:szCs w:val="14"/>
              </w:rPr>
            </w:pPr>
          </w:p>
        </w:tc>
        <w:tc>
          <w:tcPr>
            <w:tcW w:w="897" w:type="dxa"/>
            <w:shd w:val="clear" w:color="auto" w:fill="FF0000"/>
          </w:tcPr>
          <w:p w14:paraId="550AFA00" w14:textId="77777777" w:rsidR="00555B2B" w:rsidRPr="00327AF2" w:rsidRDefault="00555B2B" w:rsidP="002033E2">
            <w:pPr>
              <w:rPr>
                <w:sz w:val="14"/>
                <w:szCs w:val="14"/>
              </w:rPr>
            </w:pPr>
          </w:p>
        </w:tc>
        <w:tc>
          <w:tcPr>
            <w:tcW w:w="897" w:type="dxa"/>
            <w:shd w:val="clear" w:color="auto" w:fill="FF0000"/>
          </w:tcPr>
          <w:p w14:paraId="2125B55B" w14:textId="77777777" w:rsidR="00555B2B" w:rsidRPr="00327AF2" w:rsidRDefault="00555B2B" w:rsidP="002033E2">
            <w:pPr>
              <w:rPr>
                <w:sz w:val="14"/>
                <w:szCs w:val="14"/>
              </w:rPr>
            </w:pPr>
          </w:p>
        </w:tc>
        <w:tc>
          <w:tcPr>
            <w:tcW w:w="897" w:type="dxa"/>
            <w:shd w:val="clear" w:color="auto" w:fill="FF0000"/>
          </w:tcPr>
          <w:p w14:paraId="3EAB385A" w14:textId="77777777" w:rsidR="00555B2B" w:rsidRPr="00327AF2" w:rsidRDefault="00555B2B" w:rsidP="002033E2">
            <w:pPr>
              <w:rPr>
                <w:sz w:val="14"/>
                <w:szCs w:val="14"/>
              </w:rPr>
            </w:pPr>
          </w:p>
        </w:tc>
        <w:tc>
          <w:tcPr>
            <w:tcW w:w="897" w:type="dxa"/>
            <w:shd w:val="clear" w:color="auto" w:fill="FF0000"/>
          </w:tcPr>
          <w:p w14:paraId="499DBBCC" w14:textId="77777777" w:rsidR="00555B2B" w:rsidRPr="00327AF2" w:rsidRDefault="00555B2B" w:rsidP="002033E2">
            <w:pPr>
              <w:rPr>
                <w:sz w:val="14"/>
                <w:szCs w:val="14"/>
              </w:rPr>
            </w:pPr>
          </w:p>
        </w:tc>
      </w:tr>
    </w:tbl>
    <w:p w14:paraId="696CAFAF" w14:textId="66B43DE5" w:rsidR="00D252BA" w:rsidRDefault="00D252BA">
      <w:pPr>
        <w:spacing w:line="240" w:lineRule="auto"/>
      </w:pPr>
      <w:r>
        <w:br w:type="page"/>
      </w:r>
    </w:p>
    <w:tbl>
      <w:tblPr>
        <w:tblStyle w:val="Tabelraster"/>
        <w:tblW w:w="7621" w:type="dxa"/>
        <w:tblLayout w:type="fixed"/>
        <w:tblLook w:val="04A0" w:firstRow="1" w:lastRow="0" w:firstColumn="1" w:lastColumn="0" w:noHBand="0" w:noVBand="1"/>
      </w:tblPr>
      <w:tblGrid>
        <w:gridCol w:w="392"/>
        <w:gridCol w:w="2744"/>
        <w:gridCol w:w="897"/>
        <w:gridCol w:w="897"/>
        <w:gridCol w:w="897"/>
        <w:gridCol w:w="897"/>
        <w:gridCol w:w="897"/>
      </w:tblGrid>
      <w:tr w:rsidR="00BF16C2" w:rsidRPr="00327AF2" w14:paraId="2F1078F0" w14:textId="77777777" w:rsidTr="002033E2">
        <w:tc>
          <w:tcPr>
            <w:tcW w:w="3136" w:type="dxa"/>
            <w:gridSpan w:val="2"/>
            <w:vMerge w:val="restart"/>
            <w:shd w:val="clear" w:color="auto" w:fill="auto"/>
            <w:vAlign w:val="center"/>
          </w:tcPr>
          <w:p w14:paraId="364A241C" w14:textId="77777777" w:rsidR="00BF16C2" w:rsidRPr="00B17AFB" w:rsidRDefault="00BF16C2" w:rsidP="002033E2">
            <w:pPr>
              <w:jc w:val="center"/>
              <w:rPr>
                <w:sz w:val="14"/>
                <w:szCs w:val="14"/>
              </w:rPr>
            </w:pPr>
            <w:r>
              <w:rPr>
                <w:b/>
                <w:sz w:val="14"/>
                <w:szCs w:val="14"/>
              </w:rPr>
              <w:t>Communicatie</w:t>
            </w:r>
          </w:p>
        </w:tc>
        <w:tc>
          <w:tcPr>
            <w:tcW w:w="4485" w:type="dxa"/>
            <w:gridSpan w:val="5"/>
            <w:shd w:val="clear" w:color="auto" w:fill="auto"/>
            <w:vAlign w:val="center"/>
          </w:tcPr>
          <w:p w14:paraId="55581452" w14:textId="77777777" w:rsidR="00BF16C2" w:rsidRPr="00327AF2" w:rsidRDefault="00BF16C2" w:rsidP="002033E2">
            <w:pPr>
              <w:jc w:val="center"/>
              <w:rPr>
                <w:sz w:val="14"/>
                <w:szCs w:val="14"/>
              </w:rPr>
            </w:pPr>
            <w:r w:rsidRPr="00327AF2">
              <w:rPr>
                <w:b/>
                <w:sz w:val="14"/>
                <w:szCs w:val="14"/>
              </w:rPr>
              <w:t>Kans dat effect optreedt</w:t>
            </w:r>
          </w:p>
        </w:tc>
      </w:tr>
      <w:tr w:rsidR="00BF16C2" w:rsidRPr="00327AF2" w14:paraId="1E5ADE26" w14:textId="77777777" w:rsidTr="002033E2">
        <w:trPr>
          <w:trHeight w:val="550"/>
        </w:trPr>
        <w:tc>
          <w:tcPr>
            <w:tcW w:w="3136" w:type="dxa"/>
            <w:gridSpan w:val="2"/>
            <w:vMerge/>
            <w:shd w:val="clear" w:color="auto" w:fill="auto"/>
          </w:tcPr>
          <w:p w14:paraId="25FC5F4A" w14:textId="77777777" w:rsidR="00BF16C2" w:rsidRPr="00327AF2" w:rsidRDefault="00BF16C2" w:rsidP="002033E2">
            <w:pPr>
              <w:rPr>
                <w:sz w:val="14"/>
                <w:szCs w:val="14"/>
              </w:rPr>
            </w:pPr>
          </w:p>
        </w:tc>
        <w:tc>
          <w:tcPr>
            <w:tcW w:w="897" w:type="dxa"/>
            <w:shd w:val="clear" w:color="auto" w:fill="auto"/>
          </w:tcPr>
          <w:p w14:paraId="5DE05407" w14:textId="77777777" w:rsidR="00BF16C2" w:rsidRPr="00327AF2" w:rsidRDefault="00BF16C2" w:rsidP="002033E2">
            <w:pPr>
              <w:rPr>
                <w:sz w:val="14"/>
                <w:szCs w:val="14"/>
              </w:rPr>
            </w:pPr>
            <w:r w:rsidRPr="00327AF2">
              <w:rPr>
                <w:sz w:val="14"/>
                <w:szCs w:val="14"/>
              </w:rPr>
              <w:t xml:space="preserve">Zeer </w:t>
            </w:r>
            <w:proofErr w:type="spellStart"/>
            <w:r w:rsidRPr="00327AF2">
              <w:rPr>
                <w:sz w:val="14"/>
                <w:szCs w:val="14"/>
              </w:rPr>
              <w:t>onwaar</w:t>
            </w:r>
            <w:r>
              <w:rPr>
                <w:sz w:val="14"/>
                <w:szCs w:val="14"/>
              </w:rPr>
              <w:t>-</w:t>
            </w:r>
            <w:r w:rsidRPr="00327AF2">
              <w:rPr>
                <w:sz w:val="14"/>
                <w:szCs w:val="14"/>
              </w:rPr>
              <w:t>schijnlijk</w:t>
            </w:r>
            <w:proofErr w:type="spellEnd"/>
          </w:p>
        </w:tc>
        <w:tc>
          <w:tcPr>
            <w:tcW w:w="897" w:type="dxa"/>
            <w:shd w:val="clear" w:color="auto" w:fill="auto"/>
          </w:tcPr>
          <w:p w14:paraId="02046896" w14:textId="77777777" w:rsidR="00BF16C2" w:rsidRPr="00327AF2" w:rsidRDefault="00BF16C2" w:rsidP="002033E2">
            <w:pPr>
              <w:rPr>
                <w:sz w:val="14"/>
                <w:szCs w:val="14"/>
              </w:rPr>
            </w:pPr>
            <w:proofErr w:type="spellStart"/>
            <w:r w:rsidRPr="00327AF2">
              <w:rPr>
                <w:sz w:val="14"/>
                <w:szCs w:val="14"/>
              </w:rPr>
              <w:t>Onwaar</w:t>
            </w:r>
            <w:r>
              <w:rPr>
                <w:sz w:val="14"/>
                <w:szCs w:val="14"/>
              </w:rPr>
              <w:t>-</w:t>
            </w:r>
            <w:r w:rsidRPr="00327AF2">
              <w:rPr>
                <w:sz w:val="14"/>
                <w:szCs w:val="14"/>
              </w:rPr>
              <w:t>schijnlijk</w:t>
            </w:r>
            <w:proofErr w:type="spellEnd"/>
          </w:p>
        </w:tc>
        <w:tc>
          <w:tcPr>
            <w:tcW w:w="897" w:type="dxa"/>
            <w:shd w:val="clear" w:color="auto" w:fill="auto"/>
          </w:tcPr>
          <w:p w14:paraId="7E2D0660" w14:textId="77777777" w:rsidR="00BF16C2" w:rsidRPr="00327AF2" w:rsidRDefault="00BF16C2" w:rsidP="002033E2">
            <w:pPr>
              <w:rPr>
                <w:sz w:val="14"/>
                <w:szCs w:val="14"/>
              </w:rPr>
            </w:pPr>
            <w:r w:rsidRPr="00327AF2">
              <w:rPr>
                <w:sz w:val="14"/>
                <w:szCs w:val="14"/>
              </w:rPr>
              <w:t>Aanwezig</w:t>
            </w:r>
          </w:p>
        </w:tc>
        <w:tc>
          <w:tcPr>
            <w:tcW w:w="897" w:type="dxa"/>
            <w:shd w:val="clear" w:color="auto" w:fill="auto"/>
          </w:tcPr>
          <w:p w14:paraId="205A8073" w14:textId="77777777" w:rsidR="00BF16C2" w:rsidRPr="00327AF2" w:rsidRDefault="00BF16C2" w:rsidP="002033E2">
            <w:pPr>
              <w:rPr>
                <w:sz w:val="14"/>
                <w:szCs w:val="14"/>
              </w:rPr>
            </w:pPr>
            <w:r w:rsidRPr="00327AF2">
              <w:rPr>
                <w:sz w:val="14"/>
                <w:szCs w:val="14"/>
              </w:rPr>
              <w:t>Groot</w:t>
            </w:r>
          </w:p>
        </w:tc>
        <w:tc>
          <w:tcPr>
            <w:tcW w:w="897" w:type="dxa"/>
            <w:shd w:val="clear" w:color="auto" w:fill="auto"/>
          </w:tcPr>
          <w:p w14:paraId="4AFE71A7" w14:textId="77777777" w:rsidR="00BF16C2" w:rsidRPr="00327AF2" w:rsidRDefault="00BF16C2" w:rsidP="002033E2">
            <w:pPr>
              <w:rPr>
                <w:sz w:val="14"/>
                <w:szCs w:val="14"/>
              </w:rPr>
            </w:pPr>
            <w:r w:rsidRPr="00327AF2">
              <w:rPr>
                <w:sz w:val="14"/>
                <w:szCs w:val="14"/>
              </w:rPr>
              <w:t>Zeer groot</w:t>
            </w:r>
          </w:p>
        </w:tc>
      </w:tr>
      <w:tr w:rsidR="00BF16C2" w:rsidRPr="00327AF2" w14:paraId="0B6DCEB5" w14:textId="77777777" w:rsidTr="002033E2">
        <w:trPr>
          <w:trHeight w:val="737"/>
        </w:trPr>
        <w:tc>
          <w:tcPr>
            <w:tcW w:w="392" w:type="dxa"/>
            <w:vMerge w:val="restart"/>
            <w:shd w:val="clear" w:color="auto" w:fill="auto"/>
            <w:textDirection w:val="btLr"/>
            <w:vAlign w:val="center"/>
          </w:tcPr>
          <w:p w14:paraId="1F09206A" w14:textId="77777777" w:rsidR="00BF16C2" w:rsidRPr="00327AF2" w:rsidRDefault="00BF16C2" w:rsidP="002033E2">
            <w:pPr>
              <w:ind w:left="113" w:right="113"/>
              <w:jc w:val="center"/>
              <w:rPr>
                <w:b/>
                <w:sz w:val="14"/>
                <w:szCs w:val="14"/>
              </w:rPr>
            </w:pPr>
            <w:r w:rsidRPr="00873E00">
              <w:rPr>
                <w:b/>
                <w:sz w:val="14"/>
                <w:szCs w:val="14"/>
              </w:rPr>
              <w:t>Effect wijziging op de communicatie</w:t>
            </w:r>
          </w:p>
        </w:tc>
        <w:tc>
          <w:tcPr>
            <w:tcW w:w="2744" w:type="dxa"/>
            <w:shd w:val="clear" w:color="auto" w:fill="auto"/>
          </w:tcPr>
          <w:p w14:paraId="3C2D365C" w14:textId="77777777" w:rsidR="00BF16C2" w:rsidRPr="00327AF2" w:rsidRDefault="00BF16C2" w:rsidP="002033E2">
            <w:pPr>
              <w:pStyle w:val="Geenafstand"/>
              <w:rPr>
                <w:sz w:val="14"/>
                <w:szCs w:val="14"/>
              </w:rPr>
            </w:pPr>
            <w:r w:rsidRPr="00327AF2">
              <w:rPr>
                <w:sz w:val="14"/>
                <w:szCs w:val="14"/>
              </w:rPr>
              <w:t>Geen effect</w:t>
            </w:r>
          </w:p>
        </w:tc>
        <w:tc>
          <w:tcPr>
            <w:tcW w:w="897" w:type="dxa"/>
            <w:shd w:val="clear" w:color="auto" w:fill="92D050"/>
          </w:tcPr>
          <w:p w14:paraId="2D8B3593" w14:textId="77777777" w:rsidR="00BF16C2" w:rsidRPr="00327AF2" w:rsidRDefault="00BF16C2" w:rsidP="002033E2">
            <w:pPr>
              <w:rPr>
                <w:sz w:val="14"/>
                <w:szCs w:val="14"/>
              </w:rPr>
            </w:pPr>
          </w:p>
        </w:tc>
        <w:tc>
          <w:tcPr>
            <w:tcW w:w="897" w:type="dxa"/>
            <w:shd w:val="clear" w:color="auto" w:fill="92D050"/>
          </w:tcPr>
          <w:p w14:paraId="50930D30" w14:textId="77777777" w:rsidR="00BF16C2" w:rsidRPr="00327AF2" w:rsidRDefault="00BF16C2" w:rsidP="002033E2">
            <w:pPr>
              <w:rPr>
                <w:sz w:val="14"/>
                <w:szCs w:val="14"/>
              </w:rPr>
            </w:pPr>
          </w:p>
        </w:tc>
        <w:tc>
          <w:tcPr>
            <w:tcW w:w="897" w:type="dxa"/>
            <w:shd w:val="clear" w:color="auto" w:fill="92D050"/>
          </w:tcPr>
          <w:p w14:paraId="346DBA89" w14:textId="77777777" w:rsidR="00BF16C2" w:rsidRPr="00327AF2" w:rsidRDefault="00BF16C2" w:rsidP="002033E2">
            <w:pPr>
              <w:rPr>
                <w:sz w:val="14"/>
                <w:szCs w:val="14"/>
              </w:rPr>
            </w:pPr>
          </w:p>
        </w:tc>
        <w:tc>
          <w:tcPr>
            <w:tcW w:w="897" w:type="dxa"/>
            <w:shd w:val="clear" w:color="auto" w:fill="92D050"/>
          </w:tcPr>
          <w:p w14:paraId="7099FA46" w14:textId="77777777" w:rsidR="00BF16C2" w:rsidRPr="00327AF2" w:rsidRDefault="00BF16C2" w:rsidP="002033E2">
            <w:pPr>
              <w:rPr>
                <w:sz w:val="14"/>
                <w:szCs w:val="14"/>
              </w:rPr>
            </w:pPr>
          </w:p>
        </w:tc>
        <w:tc>
          <w:tcPr>
            <w:tcW w:w="897" w:type="dxa"/>
            <w:shd w:val="clear" w:color="auto" w:fill="92D050"/>
          </w:tcPr>
          <w:p w14:paraId="5E234DD5" w14:textId="77777777" w:rsidR="00BF16C2" w:rsidRPr="00327AF2" w:rsidRDefault="00BF16C2" w:rsidP="002033E2">
            <w:pPr>
              <w:rPr>
                <w:sz w:val="14"/>
                <w:szCs w:val="14"/>
              </w:rPr>
            </w:pPr>
          </w:p>
        </w:tc>
      </w:tr>
      <w:tr w:rsidR="00BF16C2" w:rsidRPr="00327AF2" w14:paraId="6C68F4F2" w14:textId="77777777" w:rsidTr="002033E2">
        <w:trPr>
          <w:trHeight w:val="737"/>
        </w:trPr>
        <w:tc>
          <w:tcPr>
            <w:tcW w:w="392" w:type="dxa"/>
            <w:vMerge/>
            <w:shd w:val="clear" w:color="auto" w:fill="auto"/>
          </w:tcPr>
          <w:p w14:paraId="0E9F9F91" w14:textId="77777777" w:rsidR="00BF16C2" w:rsidRPr="00327AF2" w:rsidRDefault="00BF16C2" w:rsidP="002033E2">
            <w:pPr>
              <w:rPr>
                <w:sz w:val="14"/>
                <w:szCs w:val="14"/>
              </w:rPr>
            </w:pPr>
          </w:p>
        </w:tc>
        <w:tc>
          <w:tcPr>
            <w:tcW w:w="2744" w:type="dxa"/>
            <w:shd w:val="clear" w:color="auto" w:fill="auto"/>
          </w:tcPr>
          <w:p w14:paraId="1CB93ECA" w14:textId="77777777" w:rsidR="00BF16C2" w:rsidRPr="00327AF2" w:rsidRDefault="00BF16C2" w:rsidP="002033E2">
            <w:pPr>
              <w:pStyle w:val="Geenafstand"/>
              <w:rPr>
                <w:sz w:val="14"/>
                <w:szCs w:val="14"/>
              </w:rPr>
            </w:pPr>
            <w:r w:rsidRPr="00327AF2">
              <w:rPr>
                <w:sz w:val="14"/>
                <w:szCs w:val="14"/>
              </w:rPr>
              <w:t>Bedienaar kan werk veilig uitvoeren, operatie kan doorgaan</w:t>
            </w:r>
          </w:p>
        </w:tc>
        <w:tc>
          <w:tcPr>
            <w:tcW w:w="897" w:type="dxa"/>
            <w:shd w:val="clear" w:color="auto" w:fill="92D050"/>
          </w:tcPr>
          <w:p w14:paraId="09AA9F4E" w14:textId="77777777" w:rsidR="00BF16C2" w:rsidRPr="00327AF2" w:rsidRDefault="00BF16C2" w:rsidP="002033E2">
            <w:pPr>
              <w:rPr>
                <w:sz w:val="14"/>
                <w:szCs w:val="14"/>
              </w:rPr>
            </w:pPr>
          </w:p>
        </w:tc>
        <w:tc>
          <w:tcPr>
            <w:tcW w:w="897" w:type="dxa"/>
            <w:shd w:val="clear" w:color="auto" w:fill="92D050"/>
          </w:tcPr>
          <w:p w14:paraId="71AE3798" w14:textId="77777777" w:rsidR="00BF16C2" w:rsidRPr="00327AF2" w:rsidRDefault="00BF16C2" w:rsidP="002033E2">
            <w:pPr>
              <w:rPr>
                <w:sz w:val="14"/>
                <w:szCs w:val="14"/>
              </w:rPr>
            </w:pPr>
          </w:p>
        </w:tc>
        <w:tc>
          <w:tcPr>
            <w:tcW w:w="897" w:type="dxa"/>
            <w:shd w:val="clear" w:color="auto" w:fill="FFC000"/>
          </w:tcPr>
          <w:p w14:paraId="4397AE44" w14:textId="77777777" w:rsidR="00BF16C2" w:rsidRPr="00327AF2" w:rsidRDefault="00BF16C2" w:rsidP="002033E2">
            <w:pPr>
              <w:rPr>
                <w:sz w:val="14"/>
                <w:szCs w:val="14"/>
              </w:rPr>
            </w:pPr>
          </w:p>
        </w:tc>
        <w:tc>
          <w:tcPr>
            <w:tcW w:w="897" w:type="dxa"/>
            <w:shd w:val="clear" w:color="auto" w:fill="FFC000"/>
          </w:tcPr>
          <w:p w14:paraId="2D053DD9" w14:textId="77777777" w:rsidR="00BF16C2" w:rsidRPr="00327AF2" w:rsidRDefault="00BF16C2" w:rsidP="002033E2">
            <w:pPr>
              <w:rPr>
                <w:sz w:val="14"/>
                <w:szCs w:val="14"/>
              </w:rPr>
            </w:pPr>
          </w:p>
        </w:tc>
        <w:tc>
          <w:tcPr>
            <w:tcW w:w="897" w:type="dxa"/>
            <w:shd w:val="clear" w:color="auto" w:fill="FFC000"/>
          </w:tcPr>
          <w:p w14:paraId="3D226AD3" w14:textId="77777777" w:rsidR="00BF16C2" w:rsidRPr="00327AF2" w:rsidRDefault="00BF16C2" w:rsidP="002033E2">
            <w:pPr>
              <w:rPr>
                <w:sz w:val="14"/>
                <w:szCs w:val="14"/>
              </w:rPr>
            </w:pPr>
          </w:p>
        </w:tc>
      </w:tr>
      <w:tr w:rsidR="00BF16C2" w:rsidRPr="00327AF2" w14:paraId="099FDF5E" w14:textId="77777777" w:rsidTr="002033E2">
        <w:trPr>
          <w:trHeight w:val="737"/>
        </w:trPr>
        <w:tc>
          <w:tcPr>
            <w:tcW w:w="392" w:type="dxa"/>
            <w:vMerge/>
            <w:shd w:val="clear" w:color="auto" w:fill="auto"/>
          </w:tcPr>
          <w:p w14:paraId="1189CF05" w14:textId="77777777" w:rsidR="00BF16C2" w:rsidRPr="00327AF2" w:rsidRDefault="00BF16C2" w:rsidP="002033E2">
            <w:pPr>
              <w:rPr>
                <w:sz w:val="14"/>
                <w:szCs w:val="14"/>
              </w:rPr>
            </w:pPr>
          </w:p>
        </w:tc>
        <w:tc>
          <w:tcPr>
            <w:tcW w:w="2744" w:type="dxa"/>
            <w:shd w:val="clear" w:color="auto" w:fill="auto"/>
          </w:tcPr>
          <w:p w14:paraId="6ED7A3E4" w14:textId="77777777" w:rsidR="00BF16C2" w:rsidRPr="00327AF2" w:rsidRDefault="00BF16C2" w:rsidP="002033E2">
            <w:pPr>
              <w:pStyle w:val="Geenafstand"/>
              <w:rPr>
                <w:sz w:val="14"/>
                <w:szCs w:val="14"/>
              </w:rPr>
            </w:pPr>
            <w:r w:rsidRPr="00327AF2">
              <w:rPr>
                <w:sz w:val="14"/>
                <w:szCs w:val="14"/>
              </w:rPr>
              <w:t>Kan conditioneel effect hebben, operatie kan mogelijk gestopt worden</w:t>
            </w:r>
          </w:p>
        </w:tc>
        <w:tc>
          <w:tcPr>
            <w:tcW w:w="897" w:type="dxa"/>
            <w:shd w:val="clear" w:color="auto" w:fill="92D050"/>
          </w:tcPr>
          <w:p w14:paraId="61B7610E" w14:textId="77777777" w:rsidR="00BF16C2" w:rsidRPr="00327AF2" w:rsidRDefault="00BF16C2" w:rsidP="002033E2">
            <w:pPr>
              <w:rPr>
                <w:sz w:val="14"/>
                <w:szCs w:val="14"/>
              </w:rPr>
            </w:pPr>
          </w:p>
        </w:tc>
        <w:tc>
          <w:tcPr>
            <w:tcW w:w="897" w:type="dxa"/>
            <w:shd w:val="clear" w:color="auto" w:fill="FFC000"/>
          </w:tcPr>
          <w:p w14:paraId="53134069" w14:textId="77777777" w:rsidR="00BF16C2" w:rsidRPr="00327AF2" w:rsidRDefault="00BF16C2" w:rsidP="002033E2">
            <w:pPr>
              <w:rPr>
                <w:sz w:val="14"/>
                <w:szCs w:val="14"/>
              </w:rPr>
            </w:pPr>
          </w:p>
        </w:tc>
        <w:tc>
          <w:tcPr>
            <w:tcW w:w="897" w:type="dxa"/>
            <w:shd w:val="clear" w:color="auto" w:fill="FFC000"/>
          </w:tcPr>
          <w:p w14:paraId="249ACC52" w14:textId="77777777" w:rsidR="00BF16C2" w:rsidRPr="00327AF2" w:rsidRDefault="00BF16C2" w:rsidP="002033E2">
            <w:pPr>
              <w:rPr>
                <w:sz w:val="14"/>
                <w:szCs w:val="14"/>
              </w:rPr>
            </w:pPr>
          </w:p>
        </w:tc>
        <w:tc>
          <w:tcPr>
            <w:tcW w:w="897" w:type="dxa"/>
            <w:shd w:val="clear" w:color="auto" w:fill="FF0000"/>
          </w:tcPr>
          <w:p w14:paraId="619D26E6" w14:textId="77777777" w:rsidR="00BF16C2" w:rsidRPr="00327AF2" w:rsidRDefault="00BF16C2" w:rsidP="002033E2">
            <w:pPr>
              <w:rPr>
                <w:sz w:val="14"/>
                <w:szCs w:val="14"/>
              </w:rPr>
            </w:pPr>
          </w:p>
        </w:tc>
        <w:tc>
          <w:tcPr>
            <w:tcW w:w="897" w:type="dxa"/>
            <w:shd w:val="clear" w:color="auto" w:fill="FF0000"/>
          </w:tcPr>
          <w:p w14:paraId="64EA3FD6" w14:textId="77777777" w:rsidR="00BF16C2" w:rsidRPr="00327AF2" w:rsidRDefault="00BF16C2" w:rsidP="002033E2">
            <w:pPr>
              <w:rPr>
                <w:sz w:val="14"/>
                <w:szCs w:val="14"/>
              </w:rPr>
            </w:pPr>
          </w:p>
        </w:tc>
      </w:tr>
      <w:tr w:rsidR="00BF16C2" w:rsidRPr="00327AF2" w14:paraId="3E607747" w14:textId="77777777" w:rsidTr="002033E2">
        <w:trPr>
          <w:trHeight w:val="737"/>
        </w:trPr>
        <w:tc>
          <w:tcPr>
            <w:tcW w:w="392" w:type="dxa"/>
            <w:vMerge/>
            <w:shd w:val="clear" w:color="auto" w:fill="auto"/>
          </w:tcPr>
          <w:p w14:paraId="5548DED5" w14:textId="77777777" w:rsidR="00BF16C2" w:rsidRPr="00327AF2" w:rsidRDefault="00BF16C2" w:rsidP="002033E2">
            <w:pPr>
              <w:rPr>
                <w:sz w:val="14"/>
                <w:szCs w:val="14"/>
              </w:rPr>
            </w:pPr>
          </w:p>
        </w:tc>
        <w:tc>
          <w:tcPr>
            <w:tcW w:w="2744" w:type="dxa"/>
            <w:shd w:val="clear" w:color="auto" w:fill="auto"/>
          </w:tcPr>
          <w:p w14:paraId="6799685E" w14:textId="77777777" w:rsidR="00BF16C2" w:rsidRPr="00327AF2" w:rsidRDefault="00BF16C2" w:rsidP="002033E2">
            <w:pPr>
              <w:pStyle w:val="Geenafstand"/>
              <w:rPr>
                <w:sz w:val="14"/>
                <w:szCs w:val="14"/>
              </w:rPr>
            </w:pPr>
            <w:r w:rsidRPr="007A2A4D">
              <w:rPr>
                <w:sz w:val="14"/>
                <w:szCs w:val="14"/>
              </w:rPr>
              <w:t>Communicatie wordt beperkt, operatie stopt of er moeten aanvullende beheersmaatregelen getroffen worden</w:t>
            </w:r>
          </w:p>
        </w:tc>
        <w:tc>
          <w:tcPr>
            <w:tcW w:w="897" w:type="dxa"/>
            <w:shd w:val="clear" w:color="auto" w:fill="FFC000"/>
          </w:tcPr>
          <w:p w14:paraId="0345D9EF" w14:textId="77777777" w:rsidR="00BF16C2" w:rsidRPr="00327AF2" w:rsidRDefault="00BF16C2" w:rsidP="002033E2">
            <w:pPr>
              <w:rPr>
                <w:sz w:val="14"/>
                <w:szCs w:val="14"/>
              </w:rPr>
            </w:pPr>
          </w:p>
        </w:tc>
        <w:tc>
          <w:tcPr>
            <w:tcW w:w="897" w:type="dxa"/>
            <w:shd w:val="clear" w:color="auto" w:fill="FFC000"/>
          </w:tcPr>
          <w:p w14:paraId="29C65C00" w14:textId="77777777" w:rsidR="00BF16C2" w:rsidRPr="00327AF2" w:rsidRDefault="00BF16C2" w:rsidP="002033E2">
            <w:pPr>
              <w:rPr>
                <w:sz w:val="14"/>
                <w:szCs w:val="14"/>
              </w:rPr>
            </w:pPr>
          </w:p>
        </w:tc>
        <w:tc>
          <w:tcPr>
            <w:tcW w:w="897" w:type="dxa"/>
            <w:shd w:val="clear" w:color="auto" w:fill="FF0000"/>
          </w:tcPr>
          <w:p w14:paraId="39C42BFE" w14:textId="77777777" w:rsidR="00BF16C2" w:rsidRPr="00327AF2" w:rsidRDefault="00BF16C2" w:rsidP="002033E2">
            <w:pPr>
              <w:rPr>
                <w:sz w:val="14"/>
                <w:szCs w:val="14"/>
              </w:rPr>
            </w:pPr>
          </w:p>
        </w:tc>
        <w:tc>
          <w:tcPr>
            <w:tcW w:w="897" w:type="dxa"/>
            <w:shd w:val="clear" w:color="auto" w:fill="FF0000"/>
          </w:tcPr>
          <w:p w14:paraId="35D87E66" w14:textId="77777777" w:rsidR="00BF16C2" w:rsidRPr="00327AF2" w:rsidRDefault="00BF16C2" w:rsidP="002033E2">
            <w:pPr>
              <w:rPr>
                <w:sz w:val="14"/>
                <w:szCs w:val="14"/>
              </w:rPr>
            </w:pPr>
          </w:p>
        </w:tc>
        <w:tc>
          <w:tcPr>
            <w:tcW w:w="897" w:type="dxa"/>
            <w:shd w:val="clear" w:color="auto" w:fill="FF0000"/>
          </w:tcPr>
          <w:p w14:paraId="4D75E1B3" w14:textId="77777777" w:rsidR="00BF16C2" w:rsidRPr="00327AF2" w:rsidRDefault="00BF16C2" w:rsidP="002033E2">
            <w:pPr>
              <w:rPr>
                <w:sz w:val="14"/>
                <w:szCs w:val="14"/>
              </w:rPr>
            </w:pPr>
          </w:p>
        </w:tc>
      </w:tr>
      <w:tr w:rsidR="00BF16C2" w:rsidRPr="00327AF2" w14:paraId="1E510228" w14:textId="77777777" w:rsidTr="002033E2">
        <w:trPr>
          <w:trHeight w:val="737"/>
        </w:trPr>
        <w:tc>
          <w:tcPr>
            <w:tcW w:w="392" w:type="dxa"/>
            <w:vMerge/>
            <w:shd w:val="clear" w:color="auto" w:fill="auto"/>
          </w:tcPr>
          <w:p w14:paraId="15CCC42D" w14:textId="77777777" w:rsidR="00BF16C2" w:rsidRPr="00327AF2" w:rsidRDefault="00BF16C2" w:rsidP="002033E2">
            <w:pPr>
              <w:rPr>
                <w:sz w:val="14"/>
                <w:szCs w:val="14"/>
              </w:rPr>
            </w:pPr>
          </w:p>
        </w:tc>
        <w:tc>
          <w:tcPr>
            <w:tcW w:w="2744" w:type="dxa"/>
            <w:shd w:val="clear" w:color="auto" w:fill="auto"/>
          </w:tcPr>
          <w:p w14:paraId="6B8E9C9B" w14:textId="77777777" w:rsidR="00BF16C2" w:rsidRPr="00327AF2" w:rsidRDefault="00BF16C2" w:rsidP="002033E2">
            <w:pPr>
              <w:pStyle w:val="Geenafstand"/>
              <w:rPr>
                <w:sz w:val="14"/>
                <w:szCs w:val="14"/>
              </w:rPr>
            </w:pPr>
            <w:r w:rsidRPr="007A2A4D">
              <w:rPr>
                <w:sz w:val="14"/>
                <w:szCs w:val="14"/>
              </w:rPr>
              <w:t>Communicatie wordt geblokkeerd, operatie wordt sowieso gestopt want beheersmaatregelen geen effect</w:t>
            </w:r>
          </w:p>
        </w:tc>
        <w:tc>
          <w:tcPr>
            <w:tcW w:w="897" w:type="dxa"/>
            <w:shd w:val="clear" w:color="auto" w:fill="FFC000"/>
          </w:tcPr>
          <w:p w14:paraId="591AD13B" w14:textId="77777777" w:rsidR="00BF16C2" w:rsidRPr="00327AF2" w:rsidRDefault="00BF16C2" w:rsidP="002033E2">
            <w:pPr>
              <w:rPr>
                <w:sz w:val="14"/>
                <w:szCs w:val="14"/>
              </w:rPr>
            </w:pPr>
          </w:p>
        </w:tc>
        <w:tc>
          <w:tcPr>
            <w:tcW w:w="897" w:type="dxa"/>
            <w:shd w:val="clear" w:color="auto" w:fill="FF0000"/>
          </w:tcPr>
          <w:p w14:paraId="74D9A610" w14:textId="77777777" w:rsidR="00BF16C2" w:rsidRPr="00327AF2" w:rsidRDefault="00BF16C2" w:rsidP="002033E2">
            <w:pPr>
              <w:rPr>
                <w:sz w:val="14"/>
                <w:szCs w:val="14"/>
              </w:rPr>
            </w:pPr>
          </w:p>
        </w:tc>
        <w:tc>
          <w:tcPr>
            <w:tcW w:w="897" w:type="dxa"/>
            <w:shd w:val="clear" w:color="auto" w:fill="FF0000"/>
          </w:tcPr>
          <w:p w14:paraId="5CC4A7A6" w14:textId="77777777" w:rsidR="00BF16C2" w:rsidRPr="00327AF2" w:rsidRDefault="00BF16C2" w:rsidP="002033E2">
            <w:pPr>
              <w:rPr>
                <w:sz w:val="14"/>
                <w:szCs w:val="14"/>
              </w:rPr>
            </w:pPr>
          </w:p>
        </w:tc>
        <w:tc>
          <w:tcPr>
            <w:tcW w:w="897" w:type="dxa"/>
            <w:shd w:val="clear" w:color="auto" w:fill="FF0000"/>
          </w:tcPr>
          <w:p w14:paraId="7F60849C" w14:textId="77777777" w:rsidR="00BF16C2" w:rsidRPr="00327AF2" w:rsidRDefault="00BF16C2" w:rsidP="002033E2">
            <w:pPr>
              <w:rPr>
                <w:sz w:val="14"/>
                <w:szCs w:val="14"/>
              </w:rPr>
            </w:pPr>
          </w:p>
        </w:tc>
        <w:tc>
          <w:tcPr>
            <w:tcW w:w="897" w:type="dxa"/>
            <w:shd w:val="clear" w:color="auto" w:fill="FF0000"/>
          </w:tcPr>
          <w:p w14:paraId="34CC57CC" w14:textId="77777777" w:rsidR="00BF16C2" w:rsidRPr="00327AF2" w:rsidRDefault="00BF16C2" w:rsidP="002033E2">
            <w:pPr>
              <w:rPr>
                <w:sz w:val="14"/>
                <w:szCs w:val="14"/>
              </w:rPr>
            </w:pPr>
          </w:p>
        </w:tc>
      </w:tr>
    </w:tbl>
    <w:p w14:paraId="2BB76929" w14:textId="5246EFAA" w:rsidR="00BF16C2" w:rsidRDefault="00BF16C2">
      <w:pPr>
        <w:spacing w:line="240" w:lineRule="auto"/>
      </w:pPr>
    </w:p>
    <w:p w14:paraId="0665295F" w14:textId="71F0E877" w:rsidR="00BF16C2" w:rsidRDefault="00BF16C2">
      <w:pPr>
        <w:spacing w:line="240" w:lineRule="auto"/>
      </w:pPr>
    </w:p>
    <w:p w14:paraId="42131DF5" w14:textId="77777777" w:rsidR="00BF16C2" w:rsidRDefault="00BF16C2">
      <w:pPr>
        <w:spacing w:line="240" w:lineRule="auto"/>
      </w:pPr>
    </w:p>
    <w:tbl>
      <w:tblPr>
        <w:tblStyle w:val="Tabelraster"/>
        <w:tblW w:w="7621" w:type="dxa"/>
        <w:tblLayout w:type="fixed"/>
        <w:tblLook w:val="04A0" w:firstRow="1" w:lastRow="0" w:firstColumn="1" w:lastColumn="0" w:noHBand="0" w:noVBand="1"/>
      </w:tblPr>
      <w:tblGrid>
        <w:gridCol w:w="392"/>
        <w:gridCol w:w="2744"/>
        <w:gridCol w:w="897"/>
        <w:gridCol w:w="897"/>
        <w:gridCol w:w="897"/>
        <w:gridCol w:w="897"/>
        <w:gridCol w:w="897"/>
      </w:tblGrid>
      <w:tr w:rsidR="00BF16C2" w:rsidRPr="00327AF2" w14:paraId="28E6DDCD" w14:textId="77777777" w:rsidTr="002033E2">
        <w:tc>
          <w:tcPr>
            <w:tcW w:w="3136" w:type="dxa"/>
            <w:gridSpan w:val="2"/>
            <w:vMerge w:val="restart"/>
            <w:shd w:val="clear" w:color="auto" w:fill="auto"/>
            <w:vAlign w:val="center"/>
          </w:tcPr>
          <w:p w14:paraId="67636633" w14:textId="77777777" w:rsidR="00BF16C2" w:rsidRPr="00B17AFB" w:rsidRDefault="00BF16C2" w:rsidP="002033E2">
            <w:pPr>
              <w:jc w:val="center"/>
              <w:rPr>
                <w:sz w:val="14"/>
                <w:szCs w:val="14"/>
              </w:rPr>
            </w:pPr>
            <w:r>
              <w:rPr>
                <w:b/>
                <w:sz w:val="14"/>
                <w:szCs w:val="14"/>
              </w:rPr>
              <w:t>Gedrag object</w:t>
            </w:r>
          </w:p>
        </w:tc>
        <w:tc>
          <w:tcPr>
            <w:tcW w:w="4485" w:type="dxa"/>
            <w:gridSpan w:val="5"/>
            <w:shd w:val="clear" w:color="auto" w:fill="auto"/>
            <w:vAlign w:val="center"/>
          </w:tcPr>
          <w:p w14:paraId="6B54A265" w14:textId="77777777" w:rsidR="00BF16C2" w:rsidRPr="00327AF2" w:rsidRDefault="00BF16C2" w:rsidP="002033E2">
            <w:pPr>
              <w:jc w:val="center"/>
              <w:rPr>
                <w:sz w:val="14"/>
                <w:szCs w:val="14"/>
              </w:rPr>
            </w:pPr>
            <w:r w:rsidRPr="00327AF2">
              <w:rPr>
                <w:b/>
                <w:sz w:val="14"/>
                <w:szCs w:val="14"/>
              </w:rPr>
              <w:t>Kans dat effect optreedt</w:t>
            </w:r>
          </w:p>
        </w:tc>
      </w:tr>
      <w:tr w:rsidR="00BF16C2" w:rsidRPr="00327AF2" w14:paraId="6E04441A" w14:textId="77777777" w:rsidTr="002033E2">
        <w:trPr>
          <w:trHeight w:val="504"/>
        </w:trPr>
        <w:tc>
          <w:tcPr>
            <w:tcW w:w="3136" w:type="dxa"/>
            <w:gridSpan w:val="2"/>
            <w:vMerge/>
            <w:shd w:val="clear" w:color="auto" w:fill="auto"/>
          </w:tcPr>
          <w:p w14:paraId="3BD7C489" w14:textId="77777777" w:rsidR="00BF16C2" w:rsidRPr="00327AF2" w:rsidRDefault="00BF16C2" w:rsidP="002033E2">
            <w:pPr>
              <w:rPr>
                <w:sz w:val="14"/>
                <w:szCs w:val="14"/>
              </w:rPr>
            </w:pPr>
          </w:p>
        </w:tc>
        <w:tc>
          <w:tcPr>
            <w:tcW w:w="897" w:type="dxa"/>
            <w:shd w:val="clear" w:color="auto" w:fill="auto"/>
          </w:tcPr>
          <w:p w14:paraId="5F9B850C" w14:textId="77777777" w:rsidR="00BF16C2" w:rsidRPr="00327AF2" w:rsidRDefault="00BF16C2" w:rsidP="002033E2">
            <w:pPr>
              <w:rPr>
                <w:sz w:val="14"/>
                <w:szCs w:val="14"/>
              </w:rPr>
            </w:pPr>
            <w:r w:rsidRPr="00327AF2">
              <w:rPr>
                <w:sz w:val="14"/>
                <w:szCs w:val="14"/>
              </w:rPr>
              <w:t xml:space="preserve">Zeer </w:t>
            </w:r>
            <w:proofErr w:type="spellStart"/>
            <w:r w:rsidRPr="00327AF2">
              <w:rPr>
                <w:sz w:val="14"/>
                <w:szCs w:val="14"/>
              </w:rPr>
              <w:t>onwaar</w:t>
            </w:r>
            <w:r>
              <w:rPr>
                <w:sz w:val="14"/>
                <w:szCs w:val="14"/>
              </w:rPr>
              <w:t>-</w:t>
            </w:r>
            <w:r w:rsidRPr="00327AF2">
              <w:rPr>
                <w:sz w:val="14"/>
                <w:szCs w:val="14"/>
              </w:rPr>
              <w:t>schijnlijk</w:t>
            </w:r>
            <w:proofErr w:type="spellEnd"/>
          </w:p>
        </w:tc>
        <w:tc>
          <w:tcPr>
            <w:tcW w:w="897" w:type="dxa"/>
            <w:shd w:val="clear" w:color="auto" w:fill="auto"/>
          </w:tcPr>
          <w:p w14:paraId="6C4C0FEC" w14:textId="77777777" w:rsidR="00BF16C2" w:rsidRPr="00327AF2" w:rsidRDefault="00BF16C2" w:rsidP="002033E2">
            <w:pPr>
              <w:rPr>
                <w:sz w:val="14"/>
                <w:szCs w:val="14"/>
              </w:rPr>
            </w:pPr>
            <w:proofErr w:type="spellStart"/>
            <w:r w:rsidRPr="00327AF2">
              <w:rPr>
                <w:sz w:val="14"/>
                <w:szCs w:val="14"/>
              </w:rPr>
              <w:t>Onwaar</w:t>
            </w:r>
            <w:r>
              <w:rPr>
                <w:sz w:val="14"/>
                <w:szCs w:val="14"/>
              </w:rPr>
              <w:t>-</w:t>
            </w:r>
            <w:r w:rsidRPr="00327AF2">
              <w:rPr>
                <w:sz w:val="14"/>
                <w:szCs w:val="14"/>
              </w:rPr>
              <w:t>schijnlijk</w:t>
            </w:r>
            <w:proofErr w:type="spellEnd"/>
          </w:p>
        </w:tc>
        <w:tc>
          <w:tcPr>
            <w:tcW w:w="897" w:type="dxa"/>
            <w:shd w:val="clear" w:color="auto" w:fill="auto"/>
          </w:tcPr>
          <w:p w14:paraId="3D0BC686" w14:textId="77777777" w:rsidR="00BF16C2" w:rsidRPr="00327AF2" w:rsidRDefault="00BF16C2" w:rsidP="002033E2">
            <w:pPr>
              <w:rPr>
                <w:sz w:val="14"/>
                <w:szCs w:val="14"/>
              </w:rPr>
            </w:pPr>
            <w:r w:rsidRPr="00327AF2">
              <w:rPr>
                <w:sz w:val="14"/>
                <w:szCs w:val="14"/>
              </w:rPr>
              <w:t>Aanwezig</w:t>
            </w:r>
          </w:p>
        </w:tc>
        <w:tc>
          <w:tcPr>
            <w:tcW w:w="897" w:type="dxa"/>
            <w:shd w:val="clear" w:color="auto" w:fill="auto"/>
          </w:tcPr>
          <w:p w14:paraId="07CBCAD7" w14:textId="77777777" w:rsidR="00BF16C2" w:rsidRPr="00327AF2" w:rsidRDefault="00BF16C2" w:rsidP="002033E2">
            <w:pPr>
              <w:rPr>
                <w:sz w:val="14"/>
                <w:szCs w:val="14"/>
              </w:rPr>
            </w:pPr>
            <w:r w:rsidRPr="00327AF2">
              <w:rPr>
                <w:sz w:val="14"/>
                <w:szCs w:val="14"/>
              </w:rPr>
              <w:t>Groot</w:t>
            </w:r>
          </w:p>
        </w:tc>
        <w:tc>
          <w:tcPr>
            <w:tcW w:w="897" w:type="dxa"/>
            <w:shd w:val="clear" w:color="auto" w:fill="auto"/>
          </w:tcPr>
          <w:p w14:paraId="30314A83" w14:textId="77777777" w:rsidR="00BF16C2" w:rsidRPr="00327AF2" w:rsidRDefault="00BF16C2" w:rsidP="002033E2">
            <w:pPr>
              <w:rPr>
                <w:sz w:val="14"/>
                <w:szCs w:val="14"/>
              </w:rPr>
            </w:pPr>
            <w:r w:rsidRPr="00327AF2">
              <w:rPr>
                <w:sz w:val="14"/>
                <w:szCs w:val="14"/>
              </w:rPr>
              <w:t>Zeer groot</w:t>
            </w:r>
          </w:p>
        </w:tc>
      </w:tr>
      <w:tr w:rsidR="00BF16C2" w:rsidRPr="00327AF2" w14:paraId="7034EEEF" w14:textId="77777777" w:rsidTr="002033E2">
        <w:trPr>
          <w:trHeight w:val="737"/>
        </w:trPr>
        <w:tc>
          <w:tcPr>
            <w:tcW w:w="392" w:type="dxa"/>
            <w:vMerge w:val="restart"/>
            <w:shd w:val="clear" w:color="auto" w:fill="auto"/>
            <w:textDirection w:val="btLr"/>
          </w:tcPr>
          <w:p w14:paraId="34B58259" w14:textId="77777777" w:rsidR="00BF16C2" w:rsidRPr="00327AF2" w:rsidRDefault="00BF16C2" w:rsidP="002033E2">
            <w:pPr>
              <w:ind w:left="113" w:right="113"/>
              <w:jc w:val="center"/>
              <w:rPr>
                <w:b/>
                <w:sz w:val="14"/>
                <w:szCs w:val="14"/>
              </w:rPr>
            </w:pPr>
            <w:r w:rsidRPr="00504C71">
              <w:rPr>
                <w:b/>
                <w:sz w:val="14"/>
                <w:szCs w:val="14"/>
              </w:rPr>
              <w:t>Effect wijziging op gedrag van het object</w:t>
            </w:r>
          </w:p>
        </w:tc>
        <w:tc>
          <w:tcPr>
            <w:tcW w:w="2744" w:type="dxa"/>
            <w:shd w:val="clear" w:color="auto" w:fill="auto"/>
          </w:tcPr>
          <w:p w14:paraId="32564F33" w14:textId="77777777" w:rsidR="00BF16C2" w:rsidRPr="00327AF2" w:rsidRDefault="00BF16C2" w:rsidP="002033E2">
            <w:pPr>
              <w:pStyle w:val="Geenafstand"/>
              <w:rPr>
                <w:sz w:val="14"/>
                <w:szCs w:val="14"/>
              </w:rPr>
            </w:pPr>
            <w:r w:rsidRPr="00327AF2">
              <w:rPr>
                <w:sz w:val="14"/>
                <w:szCs w:val="14"/>
              </w:rPr>
              <w:t>Geen effect</w:t>
            </w:r>
          </w:p>
        </w:tc>
        <w:tc>
          <w:tcPr>
            <w:tcW w:w="897" w:type="dxa"/>
            <w:shd w:val="clear" w:color="auto" w:fill="92D050"/>
          </w:tcPr>
          <w:p w14:paraId="34291A37" w14:textId="77777777" w:rsidR="00BF16C2" w:rsidRPr="00327AF2" w:rsidRDefault="00BF16C2" w:rsidP="002033E2">
            <w:pPr>
              <w:rPr>
                <w:sz w:val="14"/>
                <w:szCs w:val="14"/>
              </w:rPr>
            </w:pPr>
          </w:p>
        </w:tc>
        <w:tc>
          <w:tcPr>
            <w:tcW w:w="897" w:type="dxa"/>
            <w:shd w:val="clear" w:color="auto" w:fill="92D050"/>
          </w:tcPr>
          <w:p w14:paraId="27DF7CC9" w14:textId="77777777" w:rsidR="00BF16C2" w:rsidRPr="00327AF2" w:rsidRDefault="00BF16C2" w:rsidP="002033E2">
            <w:pPr>
              <w:rPr>
                <w:sz w:val="14"/>
                <w:szCs w:val="14"/>
              </w:rPr>
            </w:pPr>
          </w:p>
        </w:tc>
        <w:tc>
          <w:tcPr>
            <w:tcW w:w="897" w:type="dxa"/>
            <w:shd w:val="clear" w:color="auto" w:fill="92D050"/>
          </w:tcPr>
          <w:p w14:paraId="43C2E577" w14:textId="77777777" w:rsidR="00BF16C2" w:rsidRPr="00327AF2" w:rsidRDefault="00BF16C2" w:rsidP="002033E2">
            <w:pPr>
              <w:rPr>
                <w:sz w:val="14"/>
                <w:szCs w:val="14"/>
              </w:rPr>
            </w:pPr>
          </w:p>
        </w:tc>
        <w:tc>
          <w:tcPr>
            <w:tcW w:w="897" w:type="dxa"/>
            <w:shd w:val="clear" w:color="auto" w:fill="92D050"/>
          </w:tcPr>
          <w:p w14:paraId="26E9D3C8" w14:textId="77777777" w:rsidR="00BF16C2" w:rsidRPr="00327AF2" w:rsidRDefault="00BF16C2" w:rsidP="002033E2">
            <w:pPr>
              <w:rPr>
                <w:sz w:val="14"/>
                <w:szCs w:val="14"/>
              </w:rPr>
            </w:pPr>
          </w:p>
        </w:tc>
        <w:tc>
          <w:tcPr>
            <w:tcW w:w="897" w:type="dxa"/>
            <w:shd w:val="clear" w:color="auto" w:fill="92D050"/>
          </w:tcPr>
          <w:p w14:paraId="736E796B" w14:textId="77777777" w:rsidR="00BF16C2" w:rsidRPr="00327AF2" w:rsidRDefault="00BF16C2" w:rsidP="002033E2">
            <w:pPr>
              <w:rPr>
                <w:sz w:val="14"/>
                <w:szCs w:val="14"/>
              </w:rPr>
            </w:pPr>
          </w:p>
        </w:tc>
      </w:tr>
      <w:tr w:rsidR="00BF16C2" w:rsidRPr="00327AF2" w14:paraId="6430B04A" w14:textId="77777777" w:rsidTr="002033E2">
        <w:trPr>
          <w:trHeight w:val="737"/>
        </w:trPr>
        <w:tc>
          <w:tcPr>
            <w:tcW w:w="392" w:type="dxa"/>
            <w:vMerge/>
            <w:shd w:val="clear" w:color="auto" w:fill="auto"/>
          </w:tcPr>
          <w:p w14:paraId="39BF4AC6" w14:textId="77777777" w:rsidR="00BF16C2" w:rsidRPr="00327AF2" w:rsidRDefault="00BF16C2" w:rsidP="002033E2">
            <w:pPr>
              <w:rPr>
                <w:sz w:val="14"/>
                <w:szCs w:val="14"/>
              </w:rPr>
            </w:pPr>
          </w:p>
        </w:tc>
        <w:tc>
          <w:tcPr>
            <w:tcW w:w="2744" w:type="dxa"/>
            <w:shd w:val="clear" w:color="auto" w:fill="auto"/>
          </w:tcPr>
          <w:p w14:paraId="7AA462D2" w14:textId="77777777" w:rsidR="00BF16C2" w:rsidRPr="00327AF2" w:rsidRDefault="00BF16C2" w:rsidP="002033E2">
            <w:pPr>
              <w:pStyle w:val="Geenafstand"/>
              <w:rPr>
                <w:sz w:val="14"/>
                <w:szCs w:val="14"/>
              </w:rPr>
            </w:pPr>
            <w:r w:rsidRPr="00327AF2">
              <w:rPr>
                <w:sz w:val="14"/>
                <w:szCs w:val="14"/>
              </w:rPr>
              <w:t>Bedienaar kan werk veilig uitvoeren, operatie kan doorgaan</w:t>
            </w:r>
          </w:p>
        </w:tc>
        <w:tc>
          <w:tcPr>
            <w:tcW w:w="897" w:type="dxa"/>
            <w:shd w:val="clear" w:color="auto" w:fill="92D050"/>
          </w:tcPr>
          <w:p w14:paraId="0F700AC7" w14:textId="77777777" w:rsidR="00BF16C2" w:rsidRPr="00327AF2" w:rsidRDefault="00BF16C2" w:rsidP="002033E2">
            <w:pPr>
              <w:rPr>
                <w:sz w:val="14"/>
                <w:szCs w:val="14"/>
              </w:rPr>
            </w:pPr>
          </w:p>
        </w:tc>
        <w:tc>
          <w:tcPr>
            <w:tcW w:w="897" w:type="dxa"/>
            <w:shd w:val="clear" w:color="auto" w:fill="92D050"/>
          </w:tcPr>
          <w:p w14:paraId="585A2AC4" w14:textId="77777777" w:rsidR="00BF16C2" w:rsidRPr="00327AF2" w:rsidRDefault="00BF16C2" w:rsidP="002033E2">
            <w:pPr>
              <w:rPr>
                <w:sz w:val="14"/>
                <w:szCs w:val="14"/>
              </w:rPr>
            </w:pPr>
          </w:p>
        </w:tc>
        <w:tc>
          <w:tcPr>
            <w:tcW w:w="897" w:type="dxa"/>
            <w:shd w:val="clear" w:color="auto" w:fill="FFC000"/>
          </w:tcPr>
          <w:p w14:paraId="16277D11" w14:textId="77777777" w:rsidR="00BF16C2" w:rsidRPr="00327AF2" w:rsidRDefault="00BF16C2" w:rsidP="002033E2">
            <w:pPr>
              <w:rPr>
                <w:sz w:val="14"/>
                <w:szCs w:val="14"/>
              </w:rPr>
            </w:pPr>
          </w:p>
        </w:tc>
        <w:tc>
          <w:tcPr>
            <w:tcW w:w="897" w:type="dxa"/>
            <w:shd w:val="clear" w:color="auto" w:fill="FFC000"/>
          </w:tcPr>
          <w:p w14:paraId="03F5C32E" w14:textId="77777777" w:rsidR="00BF16C2" w:rsidRPr="00327AF2" w:rsidRDefault="00BF16C2" w:rsidP="002033E2">
            <w:pPr>
              <w:rPr>
                <w:sz w:val="14"/>
                <w:szCs w:val="14"/>
              </w:rPr>
            </w:pPr>
          </w:p>
        </w:tc>
        <w:tc>
          <w:tcPr>
            <w:tcW w:w="897" w:type="dxa"/>
            <w:shd w:val="clear" w:color="auto" w:fill="FFC000"/>
          </w:tcPr>
          <w:p w14:paraId="064D7290" w14:textId="77777777" w:rsidR="00BF16C2" w:rsidRPr="00327AF2" w:rsidRDefault="00BF16C2" w:rsidP="002033E2">
            <w:pPr>
              <w:rPr>
                <w:sz w:val="14"/>
                <w:szCs w:val="14"/>
              </w:rPr>
            </w:pPr>
          </w:p>
        </w:tc>
      </w:tr>
      <w:tr w:rsidR="00BF16C2" w:rsidRPr="00327AF2" w14:paraId="64A51081" w14:textId="77777777" w:rsidTr="002033E2">
        <w:trPr>
          <w:trHeight w:val="737"/>
        </w:trPr>
        <w:tc>
          <w:tcPr>
            <w:tcW w:w="392" w:type="dxa"/>
            <w:vMerge/>
            <w:shd w:val="clear" w:color="auto" w:fill="auto"/>
          </w:tcPr>
          <w:p w14:paraId="3AE7E6A4" w14:textId="77777777" w:rsidR="00BF16C2" w:rsidRPr="00327AF2" w:rsidRDefault="00BF16C2" w:rsidP="002033E2">
            <w:pPr>
              <w:rPr>
                <w:sz w:val="14"/>
                <w:szCs w:val="14"/>
              </w:rPr>
            </w:pPr>
          </w:p>
        </w:tc>
        <w:tc>
          <w:tcPr>
            <w:tcW w:w="2744" w:type="dxa"/>
            <w:shd w:val="clear" w:color="auto" w:fill="auto"/>
          </w:tcPr>
          <w:p w14:paraId="6D8800A9" w14:textId="77777777" w:rsidR="00BF16C2" w:rsidRPr="00327AF2" w:rsidRDefault="00BF16C2" w:rsidP="002033E2">
            <w:pPr>
              <w:pStyle w:val="Geenafstand"/>
              <w:rPr>
                <w:sz w:val="14"/>
                <w:szCs w:val="14"/>
              </w:rPr>
            </w:pPr>
            <w:r w:rsidRPr="00327AF2">
              <w:rPr>
                <w:sz w:val="14"/>
                <w:szCs w:val="14"/>
              </w:rPr>
              <w:t>Kan conditioneel effect hebben, operatie kan mogelijk gestopt worden</w:t>
            </w:r>
          </w:p>
        </w:tc>
        <w:tc>
          <w:tcPr>
            <w:tcW w:w="897" w:type="dxa"/>
            <w:shd w:val="clear" w:color="auto" w:fill="92D050"/>
          </w:tcPr>
          <w:p w14:paraId="158E407E" w14:textId="77777777" w:rsidR="00BF16C2" w:rsidRPr="00327AF2" w:rsidRDefault="00BF16C2" w:rsidP="002033E2">
            <w:pPr>
              <w:rPr>
                <w:sz w:val="14"/>
                <w:szCs w:val="14"/>
              </w:rPr>
            </w:pPr>
          </w:p>
        </w:tc>
        <w:tc>
          <w:tcPr>
            <w:tcW w:w="897" w:type="dxa"/>
            <w:shd w:val="clear" w:color="auto" w:fill="FFC000"/>
          </w:tcPr>
          <w:p w14:paraId="0D4CE73C" w14:textId="77777777" w:rsidR="00BF16C2" w:rsidRPr="00327AF2" w:rsidRDefault="00BF16C2" w:rsidP="002033E2">
            <w:pPr>
              <w:rPr>
                <w:sz w:val="14"/>
                <w:szCs w:val="14"/>
              </w:rPr>
            </w:pPr>
          </w:p>
        </w:tc>
        <w:tc>
          <w:tcPr>
            <w:tcW w:w="897" w:type="dxa"/>
            <w:shd w:val="clear" w:color="auto" w:fill="FFC000"/>
          </w:tcPr>
          <w:p w14:paraId="5A4FAAE2" w14:textId="77777777" w:rsidR="00BF16C2" w:rsidRPr="00327AF2" w:rsidRDefault="00BF16C2" w:rsidP="002033E2">
            <w:pPr>
              <w:rPr>
                <w:sz w:val="14"/>
                <w:szCs w:val="14"/>
              </w:rPr>
            </w:pPr>
          </w:p>
        </w:tc>
        <w:tc>
          <w:tcPr>
            <w:tcW w:w="897" w:type="dxa"/>
            <w:shd w:val="clear" w:color="auto" w:fill="FF0000"/>
          </w:tcPr>
          <w:p w14:paraId="3D5B81E2" w14:textId="77777777" w:rsidR="00BF16C2" w:rsidRPr="00327AF2" w:rsidRDefault="00BF16C2" w:rsidP="002033E2">
            <w:pPr>
              <w:rPr>
                <w:sz w:val="14"/>
                <w:szCs w:val="14"/>
              </w:rPr>
            </w:pPr>
          </w:p>
        </w:tc>
        <w:tc>
          <w:tcPr>
            <w:tcW w:w="897" w:type="dxa"/>
            <w:shd w:val="clear" w:color="auto" w:fill="FF0000"/>
          </w:tcPr>
          <w:p w14:paraId="7A929683" w14:textId="77777777" w:rsidR="00BF16C2" w:rsidRPr="00327AF2" w:rsidRDefault="00BF16C2" w:rsidP="002033E2">
            <w:pPr>
              <w:rPr>
                <w:sz w:val="14"/>
                <w:szCs w:val="14"/>
              </w:rPr>
            </w:pPr>
          </w:p>
        </w:tc>
      </w:tr>
      <w:tr w:rsidR="00BF16C2" w:rsidRPr="00327AF2" w14:paraId="10529943" w14:textId="77777777" w:rsidTr="002033E2">
        <w:trPr>
          <w:trHeight w:val="737"/>
        </w:trPr>
        <w:tc>
          <w:tcPr>
            <w:tcW w:w="392" w:type="dxa"/>
            <w:vMerge/>
            <w:shd w:val="clear" w:color="auto" w:fill="auto"/>
          </w:tcPr>
          <w:p w14:paraId="2B771AE0" w14:textId="77777777" w:rsidR="00BF16C2" w:rsidRPr="00327AF2" w:rsidRDefault="00BF16C2" w:rsidP="002033E2">
            <w:pPr>
              <w:rPr>
                <w:sz w:val="14"/>
                <w:szCs w:val="14"/>
              </w:rPr>
            </w:pPr>
          </w:p>
        </w:tc>
        <w:tc>
          <w:tcPr>
            <w:tcW w:w="2744" w:type="dxa"/>
            <w:shd w:val="clear" w:color="auto" w:fill="auto"/>
          </w:tcPr>
          <w:p w14:paraId="134EE070" w14:textId="77777777" w:rsidR="00BF16C2" w:rsidRPr="00327AF2" w:rsidRDefault="00BF16C2" w:rsidP="002033E2">
            <w:pPr>
              <w:pStyle w:val="Geenafstand"/>
              <w:rPr>
                <w:sz w:val="14"/>
                <w:szCs w:val="14"/>
              </w:rPr>
            </w:pPr>
            <w:r w:rsidRPr="00504C71">
              <w:rPr>
                <w:sz w:val="14"/>
                <w:szCs w:val="14"/>
              </w:rPr>
              <w:t>Gedrag nadelig veranderd, operatie stopt of er moeten aanvullende beheersmaatregelen getroffen worden</w:t>
            </w:r>
          </w:p>
        </w:tc>
        <w:tc>
          <w:tcPr>
            <w:tcW w:w="897" w:type="dxa"/>
            <w:shd w:val="clear" w:color="auto" w:fill="FFC000"/>
          </w:tcPr>
          <w:p w14:paraId="5404F317" w14:textId="77777777" w:rsidR="00BF16C2" w:rsidRPr="00327AF2" w:rsidRDefault="00BF16C2" w:rsidP="002033E2">
            <w:pPr>
              <w:rPr>
                <w:sz w:val="14"/>
                <w:szCs w:val="14"/>
              </w:rPr>
            </w:pPr>
          </w:p>
        </w:tc>
        <w:tc>
          <w:tcPr>
            <w:tcW w:w="897" w:type="dxa"/>
            <w:shd w:val="clear" w:color="auto" w:fill="FFC000"/>
          </w:tcPr>
          <w:p w14:paraId="5CEEA15B" w14:textId="77777777" w:rsidR="00BF16C2" w:rsidRPr="00327AF2" w:rsidRDefault="00BF16C2" w:rsidP="002033E2">
            <w:pPr>
              <w:rPr>
                <w:sz w:val="14"/>
                <w:szCs w:val="14"/>
              </w:rPr>
            </w:pPr>
          </w:p>
        </w:tc>
        <w:tc>
          <w:tcPr>
            <w:tcW w:w="897" w:type="dxa"/>
            <w:shd w:val="clear" w:color="auto" w:fill="FF0000"/>
          </w:tcPr>
          <w:p w14:paraId="49B0FE65" w14:textId="77777777" w:rsidR="00BF16C2" w:rsidRPr="00327AF2" w:rsidRDefault="00BF16C2" w:rsidP="002033E2">
            <w:pPr>
              <w:rPr>
                <w:sz w:val="14"/>
                <w:szCs w:val="14"/>
              </w:rPr>
            </w:pPr>
          </w:p>
        </w:tc>
        <w:tc>
          <w:tcPr>
            <w:tcW w:w="897" w:type="dxa"/>
            <w:shd w:val="clear" w:color="auto" w:fill="FF0000"/>
          </w:tcPr>
          <w:p w14:paraId="261C3678" w14:textId="77777777" w:rsidR="00BF16C2" w:rsidRPr="00327AF2" w:rsidRDefault="00BF16C2" w:rsidP="002033E2">
            <w:pPr>
              <w:rPr>
                <w:sz w:val="14"/>
                <w:szCs w:val="14"/>
              </w:rPr>
            </w:pPr>
          </w:p>
        </w:tc>
        <w:tc>
          <w:tcPr>
            <w:tcW w:w="897" w:type="dxa"/>
            <w:shd w:val="clear" w:color="auto" w:fill="FF0000"/>
          </w:tcPr>
          <w:p w14:paraId="236261E7" w14:textId="77777777" w:rsidR="00BF16C2" w:rsidRPr="00327AF2" w:rsidRDefault="00BF16C2" w:rsidP="002033E2">
            <w:pPr>
              <w:rPr>
                <w:sz w:val="14"/>
                <w:szCs w:val="14"/>
              </w:rPr>
            </w:pPr>
          </w:p>
        </w:tc>
      </w:tr>
      <w:tr w:rsidR="00BF16C2" w:rsidRPr="00327AF2" w14:paraId="62D6B2A1" w14:textId="77777777" w:rsidTr="002033E2">
        <w:trPr>
          <w:trHeight w:val="737"/>
        </w:trPr>
        <w:tc>
          <w:tcPr>
            <w:tcW w:w="392" w:type="dxa"/>
            <w:vMerge/>
            <w:shd w:val="clear" w:color="auto" w:fill="auto"/>
          </w:tcPr>
          <w:p w14:paraId="4BCE579C" w14:textId="77777777" w:rsidR="00BF16C2" w:rsidRPr="00327AF2" w:rsidRDefault="00BF16C2" w:rsidP="002033E2">
            <w:pPr>
              <w:rPr>
                <w:sz w:val="14"/>
                <w:szCs w:val="14"/>
              </w:rPr>
            </w:pPr>
          </w:p>
        </w:tc>
        <w:tc>
          <w:tcPr>
            <w:tcW w:w="2744" w:type="dxa"/>
            <w:shd w:val="clear" w:color="auto" w:fill="auto"/>
          </w:tcPr>
          <w:p w14:paraId="4603E552" w14:textId="77777777" w:rsidR="00BF16C2" w:rsidRPr="00327AF2" w:rsidRDefault="00BF16C2" w:rsidP="002033E2">
            <w:pPr>
              <w:pStyle w:val="Geenafstand"/>
              <w:rPr>
                <w:sz w:val="14"/>
                <w:szCs w:val="14"/>
              </w:rPr>
            </w:pPr>
            <w:r w:rsidRPr="00504C71">
              <w:rPr>
                <w:sz w:val="14"/>
                <w:szCs w:val="14"/>
              </w:rPr>
              <w:t>Gedrag onherkenbaar, operatie wordt sowieso gestopt want beheersmaatregelen geen effect</w:t>
            </w:r>
          </w:p>
        </w:tc>
        <w:tc>
          <w:tcPr>
            <w:tcW w:w="897" w:type="dxa"/>
            <w:shd w:val="clear" w:color="auto" w:fill="FFC000"/>
          </w:tcPr>
          <w:p w14:paraId="1E8158FA" w14:textId="77777777" w:rsidR="00BF16C2" w:rsidRPr="00327AF2" w:rsidRDefault="00BF16C2" w:rsidP="002033E2">
            <w:pPr>
              <w:rPr>
                <w:sz w:val="14"/>
                <w:szCs w:val="14"/>
              </w:rPr>
            </w:pPr>
          </w:p>
        </w:tc>
        <w:tc>
          <w:tcPr>
            <w:tcW w:w="897" w:type="dxa"/>
            <w:shd w:val="clear" w:color="auto" w:fill="FF0000"/>
          </w:tcPr>
          <w:p w14:paraId="633F2EA8" w14:textId="77777777" w:rsidR="00BF16C2" w:rsidRPr="00327AF2" w:rsidRDefault="00BF16C2" w:rsidP="002033E2">
            <w:pPr>
              <w:rPr>
                <w:sz w:val="14"/>
                <w:szCs w:val="14"/>
              </w:rPr>
            </w:pPr>
          </w:p>
        </w:tc>
        <w:tc>
          <w:tcPr>
            <w:tcW w:w="897" w:type="dxa"/>
            <w:shd w:val="clear" w:color="auto" w:fill="FF0000"/>
          </w:tcPr>
          <w:p w14:paraId="09EDD9F2" w14:textId="77777777" w:rsidR="00BF16C2" w:rsidRPr="00327AF2" w:rsidRDefault="00BF16C2" w:rsidP="002033E2">
            <w:pPr>
              <w:rPr>
                <w:sz w:val="14"/>
                <w:szCs w:val="14"/>
              </w:rPr>
            </w:pPr>
          </w:p>
        </w:tc>
        <w:tc>
          <w:tcPr>
            <w:tcW w:w="897" w:type="dxa"/>
            <w:shd w:val="clear" w:color="auto" w:fill="FF0000"/>
          </w:tcPr>
          <w:p w14:paraId="04CED682" w14:textId="77777777" w:rsidR="00BF16C2" w:rsidRPr="00327AF2" w:rsidRDefault="00BF16C2" w:rsidP="002033E2">
            <w:pPr>
              <w:rPr>
                <w:sz w:val="14"/>
                <w:szCs w:val="14"/>
              </w:rPr>
            </w:pPr>
          </w:p>
        </w:tc>
        <w:tc>
          <w:tcPr>
            <w:tcW w:w="897" w:type="dxa"/>
            <w:shd w:val="clear" w:color="auto" w:fill="FF0000"/>
          </w:tcPr>
          <w:p w14:paraId="0E07F88B" w14:textId="77777777" w:rsidR="00BF16C2" w:rsidRPr="00327AF2" w:rsidRDefault="00BF16C2" w:rsidP="002033E2">
            <w:pPr>
              <w:rPr>
                <w:sz w:val="14"/>
                <w:szCs w:val="14"/>
              </w:rPr>
            </w:pPr>
          </w:p>
        </w:tc>
      </w:tr>
    </w:tbl>
    <w:p w14:paraId="0132C25C" w14:textId="5EB6FB27" w:rsidR="006739CB" w:rsidRDefault="006739CB">
      <w:pPr>
        <w:spacing w:line="240" w:lineRule="auto"/>
        <w:rPr>
          <w:b/>
          <w:szCs w:val="18"/>
        </w:rPr>
      </w:pPr>
    </w:p>
    <w:p w14:paraId="2CCDE5F4" w14:textId="29371465" w:rsidR="00BF16C2" w:rsidRDefault="00BF16C2">
      <w:pPr>
        <w:spacing w:line="240" w:lineRule="auto"/>
        <w:rPr>
          <w:b/>
          <w:szCs w:val="18"/>
        </w:rPr>
      </w:pPr>
    </w:p>
    <w:p w14:paraId="411625DB" w14:textId="09B7211F" w:rsidR="00BF16C2" w:rsidRDefault="00BF16C2">
      <w:pPr>
        <w:spacing w:line="240" w:lineRule="auto"/>
        <w:rPr>
          <w:b/>
          <w:szCs w:val="18"/>
        </w:rPr>
      </w:pPr>
    </w:p>
    <w:p w14:paraId="517E5E94" w14:textId="77FF3612" w:rsidR="00BF16C2" w:rsidRDefault="00BF16C2">
      <w:pPr>
        <w:spacing w:line="240" w:lineRule="auto"/>
        <w:rPr>
          <w:b/>
          <w:szCs w:val="18"/>
        </w:rPr>
      </w:pPr>
    </w:p>
    <w:p w14:paraId="14CA365F" w14:textId="2C94884B" w:rsidR="00BF16C2" w:rsidRDefault="00BF16C2">
      <w:pPr>
        <w:spacing w:line="240" w:lineRule="auto"/>
        <w:rPr>
          <w:b/>
          <w:szCs w:val="18"/>
        </w:rPr>
      </w:pPr>
    </w:p>
    <w:p w14:paraId="593D7E69" w14:textId="272761D4" w:rsidR="00BF16C2" w:rsidRDefault="00BF16C2">
      <w:pPr>
        <w:spacing w:line="240" w:lineRule="auto"/>
        <w:rPr>
          <w:b/>
          <w:szCs w:val="18"/>
        </w:rPr>
      </w:pPr>
    </w:p>
    <w:p w14:paraId="2CE0DA22" w14:textId="491D1534" w:rsidR="00BF16C2" w:rsidRDefault="00BF16C2">
      <w:pPr>
        <w:spacing w:line="240" w:lineRule="auto"/>
        <w:rPr>
          <w:b/>
          <w:szCs w:val="18"/>
        </w:rPr>
      </w:pPr>
    </w:p>
    <w:p w14:paraId="7BC35756" w14:textId="0FFA6A38" w:rsidR="00BF16C2" w:rsidRDefault="00BF16C2">
      <w:pPr>
        <w:spacing w:line="240" w:lineRule="auto"/>
        <w:rPr>
          <w:b/>
          <w:szCs w:val="18"/>
        </w:rPr>
      </w:pPr>
    </w:p>
    <w:p w14:paraId="14C99015" w14:textId="13A92FC7" w:rsidR="00BF16C2" w:rsidRDefault="00BF16C2">
      <w:pPr>
        <w:spacing w:line="240" w:lineRule="auto"/>
        <w:rPr>
          <w:b/>
          <w:szCs w:val="18"/>
        </w:rPr>
      </w:pPr>
    </w:p>
    <w:p w14:paraId="5C9A96F8" w14:textId="319E9258" w:rsidR="00BF16C2" w:rsidRDefault="00BF16C2">
      <w:pPr>
        <w:spacing w:line="240" w:lineRule="auto"/>
        <w:rPr>
          <w:b/>
          <w:szCs w:val="18"/>
        </w:rPr>
      </w:pPr>
    </w:p>
    <w:p w14:paraId="2B61032D" w14:textId="43C39A95" w:rsidR="00BF16C2" w:rsidRDefault="00BF16C2">
      <w:pPr>
        <w:spacing w:line="240" w:lineRule="auto"/>
        <w:rPr>
          <w:b/>
          <w:szCs w:val="18"/>
        </w:rPr>
      </w:pPr>
    </w:p>
    <w:p w14:paraId="420E19AD" w14:textId="31FBC9A1" w:rsidR="00BF16C2" w:rsidRDefault="00BF16C2">
      <w:pPr>
        <w:spacing w:line="240" w:lineRule="auto"/>
        <w:rPr>
          <w:b/>
          <w:szCs w:val="18"/>
        </w:rPr>
      </w:pPr>
    </w:p>
    <w:p w14:paraId="2372FFC7" w14:textId="0DCB4A6A" w:rsidR="00BF16C2" w:rsidRDefault="00BF16C2">
      <w:pPr>
        <w:spacing w:line="240" w:lineRule="auto"/>
        <w:rPr>
          <w:b/>
          <w:szCs w:val="18"/>
        </w:rPr>
      </w:pPr>
    </w:p>
    <w:p w14:paraId="4AF2852C" w14:textId="77777777" w:rsidR="00BF16C2" w:rsidRDefault="00BF16C2">
      <w:pPr>
        <w:spacing w:line="240" w:lineRule="auto"/>
        <w:rPr>
          <w:b/>
          <w:szCs w:val="18"/>
        </w:rPr>
      </w:pPr>
    </w:p>
    <w:tbl>
      <w:tblPr>
        <w:tblStyle w:val="Tabelraster"/>
        <w:tblW w:w="7621" w:type="dxa"/>
        <w:tblLayout w:type="fixed"/>
        <w:tblLook w:val="04A0" w:firstRow="1" w:lastRow="0" w:firstColumn="1" w:lastColumn="0" w:noHBand="0" w:noVBand="1"/>
      </w:tblPr>
      <w:tblGrid>
        <w:gridCol w:w="392"/>
        <w:gridCol w:w="2744"/>
        <w:gridCol w:w="897"/>
        <w:gridCol w:w="897"/>
        <w:gridCol w:w="897"/>
        <w:gridCol w:w="897"/>
        <w:gridCol w:w="897"/>
      </w:tblGrid>
      <w:tr w:rsidR="00BF16C2" w:rsidRPr="00327AF2" w14:paraId="39A0AA27" w14:textId="77777777" w:rsidTr="002033E2">
        <w:tc>
          <w:tcPr>
            <w:tcW w:w="3136" w:type="dxa"/>
            <w:gridSpan w:val="2"/>
            <w:vMerge w:val="restart"/>
            <w:shd w:val="clear" w:color="auto" w:fill="auto"/>
            <w:vAlign w:val="center"/>
          </w:tcPr>
          <w:p w14:paraId="66F4E780" w14:textId="77777777" w:rsidR="00BF16C2" w:rsidRPr="00B17AFB" w:rsidRDefault="00BF16C2" w:rsidP="002033E2">
            <w:pPr>
              <w:jc w:val="center"/>
              <w:rPr>
                <w:sz w:val="14"/>
                <w:szCs w:val="14"/>
              </w:rPr>
            </w:pPr>
            <w:r>
              <w:rPr>
                <w:b/>
                <w:sz w:val="14"/>
                <w:szCs w:val="14"/>
              </w:rPr>
              <w:t>Bedienbaarheid</w:t>
            </w:r>
          </w:p>
        </w:tc>
        <w:tc>
          <w:tcPr>
            <w:tcW w:w="4485" w:type="dxa"/>
            <w:gridSpan w:val="5"/>
            <w:shd w:val="clear" w:color="auto" w:fill="auto"/>
            <w:vAlign w:val="center"/>
          </w:tcPr>
          <w:p w14:paraId="5C6213DB" w14:textId="77777777" w:rsidR="00BF16C2" w:rsidRPr="00327AF2" w:rsidRDefault="00BF16C2" w:rsidP="002033E2">
            <w:pPr>
              <w:jc w:val="center"/>
              <w:rPr>
                <w:sz w:val="14"/>
                <w:szCs w:val="14"/>
              </w:rPr>
            </w:pPr>
            <w:r w:rsidRPr="00327AF2">
              <w:rPr>
                <w:b/>
                <w:sz w:val="14"/>
                <w:szCs w:val="14"/>
              </w:rPr>
              <w:t>Kans dat effect optreedt</w:t>
            </w:r>
          </w:p>
        </w:tc>
      </w:tr>
      <w:tr w:rsidR="00BF16C2" w:rsidRPr="00327AF2" w14:paraId="1CB2CA66" w14:textId="77777777" w:rsidTr="002033E2">
        <w:trPr>
          <w:trHeight w:val="490"/>
        </w:trPr>
        <w:tc>
          <w:tcPr>
            <w:tcW w:w="3136" w:type="dxa"/>
            <w:gridSpan w:val="2"/>
            <w:vMerge/>
            <w:shd w:val="clear" w:color="auto" w:fill="auto"/>
          </w:tcPr>
          <w:p w14:paraId="63AC5BBA" w14:textId="77777777" w:rsidR="00BF16C2" w:rsidRPr="00327AF2" w:rsidRDefault="00BF16C2" w:rsidP="002033E2">
            <w:pPr>
              <w:rPr>
                <w:sz w:val="14"/>
                <w:szCs w:val="14"/>
              </w:rPr>
            </w:pPr>
          </w:p>
        </w:tc>
        <w:tc>
          <w:tcPr>
            <w:tcW w:w="897" w:type="dxa"/>
            <w:shd w:val="clear" w:color="auto" w:fill="auto"/>
          </w:tcPr>
          <w:p w14:paraId="6647EC4C" w14:textId="77777777" w:rsidR="00BF16C2" w:rsidRPr="00327AF2" w:rsidRDefault="00BF16C2" w:rsidP="002033E2">
            <w:pPr>
              <w:rPr>
                <w:sz w:val="14"/>
                <w:szCs w:val="14"/>
              </w:rPr>
            </w:pPr>
            <w:r w:rsidRPr="00327AF2">
              <w:rPr>
                <w:sz w:val="14"/>
                <w:szCs w:val="14"/>
              </w:rPr>
              <w:t xml:space="preserve">Zeer </w:t>
            </w:r>
            <w:proofErr w:type="spellStart"/>
            <w:r w:rsidRPr="00327AF2">
              <w:rPr>
                <w:sz w:val="14"/>
                <w:szCs w:val="14"/>
              </w:rPr>
              <w:t>onwaar</w:t>
            </w:r>
            <w:r>
              <w:rPr>
                <w:sz w:val="14"/>
                <w:szCs w:val="14"/>
              </w:rPr>
              <w:t>-</w:t>
            </w:r>
            <w:r w:rsidRPr="00327AF2">
              <w:rPr>
                <w:sz w:val="14"/>
                <w:szCs w:val="14"/>
              </w:rPr>
              <w:t>schijnlijk</w:t>
            </w:r>
            <w:proofErr w:type="spellEnd"/>
          </w:p>
        </w:tc>
        <w:tc>
          <w:tcPr>
            <w:tcW w:w="897" w:type="dxa"/>
            <w:shd w:val="clear" w:color="auto" w:fill="auto"/>
          </w:tcPr>
          <w:p w14:paraId="704117DE" w14:textId="77777777" w:rsidR="00BF16C2" w:rsidRPr="00327AF2" w:rsidRDefault="00BF16C2" w:rsidP="002033E2">
            <w:pPr>
              <w:rPr>
                <w:sz w:val="14"/>
                <w:szCs w:val="14"/>
              </w:rPr>
            </w:pPr>
            <w:proofErr w:type="spellStart"/>
            <w:r w:rsidRPr="00327AF2">
              <w:rPr>
                <w:sz w:val="14"/>
                <w:szCs w:val="14"/>
              </w:rPr>
              <w:t>Onwaar</w:t>
            </w:r>
            <w:r>
              <w:rPr>
                <w:sz w:val="14"/>
                <w:szCs w:val="14"/>
              </w:rPr>
              <w:t>-</w:t>
            </w:r>
            <w:r w:rsidRPr="00327AF2">
              <w:rPr>
                <w:sz w:val="14"/>
                <w:szCs w:val="14"/>
              </w:rPr>
              <w:t>schijnlijk</w:t>
            </w:r>
            <w:proofErr w:type="spellEnd"/>
          </w:p>
        </w:tc>
        <w:tc>
          <w:tcPr>
            <w:tcW w:w="897" w:type="dxa"/>
            <w:shd w:val="clear" w:color="auto" w:fill="auto"/>
          </w:tcPr>
          <w:p w14:paraId="0C3D8DF2" w14:textId="77777777" w:rsidR="00BF16C2" w:rsidRPr="00327AF2" w:rsidRDefault="00BF16C2" w:rsidP="002033E2">
            <w:pPr>
              <w:rPr>
                <w:sz w:val="14"/>
                <w:szCs w:val="14"/>
              </w:rPr>
            </w:pPr>
            <w:r w:rsidRPr="00327AF2">
              <w:rPr>
                <w:sz w:val="14"/>
                <w:szCs w:val="14"/>
              </w:rPr>
              <w:t>Aanwezig</w:t>
            </w:r>
          </w:p>
        </w:tc>
        <w:tc>
          <w:tcPr>
            <w:tcW w:w="897" w:type="dxa"/>
            <w:shd w:val="clear" w:color="auto" w:fill="auto"/>
          </w:tcPr>
          <w:p w14:paraId="307B3EC7" w14:textId="77777777" w:rsidR="00BF16C2" w:rsidRPr="00327AF2" w:rsidRDefault="00BF16C2" w:rsidP="002033E2">
            <w:pPr>
              <w:rPr>
                <w:sz w:val="14"/>
                <w:szCs w:val="14"/>
              </w:rPr>
            </w:pPr>
            <w:r w:rsidRPr="00327AF2">
              <w:rPr>
                <w:sz w:val="14"/>
                <w:szCs w:val="14"/>
              </w:rPr>
              <w:t>Groot</w:t>
            </w:r>
          </w:p>
        </w:tc>
        <w:tc>
          <w:tcPr>
            <w:tcW w:w="897" w:type="dxa"/>
            <w:shd w:val="clear" w:color="auto" w:fill="auto"/>
          </w:tcPr>
          <w:p w14:paraId="0324252C" w14:textId="77777777" w:rsidR="00BF16C2" w:rsidRPr="00327AF2" w:rsidRDefault="00BF16C2" w:rsidP="002033E2">
            <w:pPr>
              <w:rPr>
                <w:sz w:val="14"/>
                <w:szCs w:val="14"/>
              </w:rPr>
            </w:pPr>
            <w:r w:rsidRPr="00327AF2">
              <w:rPr>
                <w:sz w:val="14"/>
                <w:szCs w:val="14"/>
              </w:rPr>
              <w:t>Zeer groot</w:t>
            </w:r>
          </w:p>
        </w:tc>
      </w:tr>
      <w:tr w:rsidR="00BF16C2" w:rsidRPr="00327AF2" w14:paraId="65DE4073" w14:textId="77777777" w:rsidTr="002033E2">
        <w:trPr>
          <w:trHeight w:val="737"/>
        </w:trPr>
        <w:tc>
          <w:tcPr>
            <w:tcW w:w="392" w:type="dxa"/>
            <w:vMerge w:val="restart"/>
            <w:shd w:val="clear" w:color="auto" w:fill="auto"/>
            <w:textDirection w:val="btLr"/>
          </w:tcPr>
          <w:p w14:paraId="120B747D" w14:textId="77777777" w:rsidR="00BF16C2" w:rsidRPr="00327AF2" w:rsidRDefault="00BF16C2" w:rsidP="002033E2">
            <w:pPr>
              <w:ind w:left="113" w:right="113"/>
              <w:jc w:val="center"/>
              <w:rPr>
                <w:b/>
                <w:sz w:val="14"/>
                <w:szCs w:val="14"/>
              </w:rPr>
            </w:pPr>
            <w:r w:rsidRPr="00504C71">
              <w:rPr>
                <w:b/>
                <w:sz w:val="14"/>
                <w:szCs w:val="14"/>
              </w:rPr>
              <w:t xml:space="preserve">Effect wijziging op </w:t>
            </w:r>
            <w:r>
              <w:rPr>
                <w:b/>
                <w:sz w:val="14"/>
                <w:szCs w:val="14"/>
              </w:rPr>
              <w:t>b</w:t>
            </w:r>
            <w:r w:rsidRPr="007E34A2">
              <w:rPr>
                <w:b/>
                <w:sz w:val="14"/>
                <w:szCs w:val="14"/>
              </w:rPr>
              <w:t>edienbaarheid object</w:t>
            </w:r>
          </w:p>
        </w:tc>
        <w:tc>
          <w:tcPr>
            <w:tcW w:w="2744" w:type="dxa"/>
            <w:shd w:val="clear" w:color="auto" w:fill="auto"/>
          </w:tcPr>
          <w:p w14:paraId="5C80AA30" w14:textId="77777777" w:rsidR="00BF16C2" w:rsidRPr="00327AF2" w:rsidRDefault="00BF16C2" w:rsidP="002033E2">
            <w:pPr>
              <w:pStyle w:val="Geenafstand"/>
              <w:rPr>
                <w:sz w:val="14"/>
                <w:szCs w:val="14"/>
              </w:rPr>
            </w:pPr>
            <w:r w:rsidRPr="00327AF2">
              <w:rPr>
                <w:sz w:val="14"/>
                <w:szCs w:val="14"/>
              </w:rPr>
              <w:t>Geen effect</w:t>
            </w:r>
          </w:p>
        </w:tc>
        <w:tc>
          <w:tcPr>
            <w:tcW w:w="897" w:type="dxa"/>
            <w:shd w:val="clear" w:color="auto" w:fill="92D050"/>
          </w:tcPr>
          <w:p w14:paraId="4F0DD7EA" w14:textId="77777777" w:rsidR="00BF16C2" w:rsidRPr="00327AF2" w:rsidRDefault="00BF16C2" w:rsidP="002033E2">
            <w:pPr>
              <w:rPr>
                <w:sz w:val="14"/>
                <w:szCs w:val="14"/>
              </w:rPr>
            </w:pPr>
          </w:p>
        </w:tc>
        <w:tc>
          <w:tcPr>
            <w:tcW w:w="897" w:type="dxa"/>
            <w:shd w:val="clear" w:color="auto" w:fill="92D050"/>
          </w:tcPr>
          <w:p w14:paraId="61211C19" w14:textId="77777777" w:rsidR="00BF16C2" w:rsidRPr="00327AF2" w:rsidRDefault="00BF16C2" w:rsidP="002033E2">
            <w:pPr>
              <w:rPr>
                <w:sz w:val="14"/>
                <w:szCs w:val="14"/>
              </w:rPr>
            </w:pPr>
          </w:p>
        </w:tc>
        <w:tc>
          <w:tcPr>
            <w:tcW w:w="897" w:type="dxa"/>
            <w:shd w:val="clear" w:color="auto" w:fill="92D050"/>
          </w:tcPr>
          <w:p w14:paraId="4E3FE118" w14:textId="77777777" w:rsidR="00BF16C2" w:rsidRPr="00327AF2" w:rsidRDefault="00BF16C2" w:rsidP="002033E2">
            <w:pPr>
              <w:rPr>
                <w:sz w:val="14"/>
                <w:szCs w:val="14"/>
              </w:rPr>
            </w:pPr>
          </w:p>
        </w:tc>
        <w:tc>
          <w:tcPr>
            <w:tcW w:w="897" w:type="dxa"/>
            <w:shd w:val="clear" w:color="auto" w:fill="92D050"/>
          </w:tcPr>
          <w:p w14:paraId="03AB32C9" w14:textId="77777777" w:rsidR="00BF16C2" w:rsidRPr="00327AF2" w:rsidRDefault="00BF16C2" w:rsidP="002033E2">
            <w:pPr>
              <w:rPr>
                <w:sz w:val="14"/>
                <w:szCs w:val="14"/>
              </w:rPr>
            </w:pPr>
          </w:p>
        </w:tc>
        <w:tc>
          <w:tcPr>
            <w:tcW w:w="897" w:type="dxa"/>
            <w:shd w:val="clear" w:color="auto" w:fill="92D050"/>
          </w:tcPr>
          <w:p w14:paraId="59C7ED0F" w14:textId="77777777" w:rsidR="00BF16C2" w:rsidRPr="00327AF2" w:rsidRDefault="00BF16C2" w:rsidP="002033E2">
            <w:pPr>
              <w:rPr>
                <w:sz w:val="14"/>
                <w:szCs w:val="14"/>
              </w:rPr>
            </w:pPr>
          </w:p>
        </w:tc>
      </w:tr>
      <w:tr w:rsidR="00BF16C2" w:rsidRPr="00327AF2" w14:paraId="55CCE6A5" w14:textId="77777777" w:rsidTr="002033E2">
        <w:trPr>
          <w:trHeight w:val="737"/>
        </w:trPr>
        <w:tc>
          <w:tcPr>
            <w:tcW w:w="392" w:type="dxa"/>
            <w:vMerge/>
            <w:shd w:val="clear" w:color="auto" w:fill="auto"/>
          </w:tcPr>
          <w:p w14:paraId="1A5B5A1D" w14:textId="77777777" w:rsidR="00BF16C2" w:rsidRPr="00327AF2" w:rsidRDefault="00BF16C2" w:rsidP="002033E2">
            <w:pPr>
              <w:rPr>
                <w:sz w:val="14"/>
                <w:szCs w:val="14"/>
              </w:rPr>
            </w:pPr>
          </w:p>
        </w:tc>
        <w:tc>
          <w:tcPr>
            <w:tcW w:w="2744" w:type="dxa"/>
            <w:shd w:val="clear" w:color="auto" w:fill="auto"/>
          </w:tcPr>
          <w:p w14:paraId="3D9CD850" w14:textId="77777777" w:rsidR="00BF16C2" w:rsidRPr="00327AF2" w:rsidRDefault="00BF16C2" w:rsidP="002033E2">
            <w:pPr>
              <w:pStyle w:val="Geenafstand"/>
              <w:rPr>
                <w:sz w:val="14"/>
                <w:szCs w:val="14"/>
              </w:rPr>
            </w:pPr>
            <w:r w:rsidRPr="00327AF2">
              <w:rPr>
                <w:sz w:val="14"/>
                <w:szCs w:val="14"/>
              </w:rPr>
              <w:t>Bedienaar kan werk veilig uitvoeren, operatie kan doorgaan</w:t>
            </w:r>
          </w:p>
        </w:tc>
        <w:tc>
          <w:tcPr>
            <w:tcW w:w="897" w:type="dxa"/>
            <w:shd w:val="clear" w:color="auto" w:fill="92D050"/>
          </w:tcPr>
          <w:p w14:paraId="45233D5E" w14:textId="77777777" w:rsidR="00BF16C2" w:rsidRPr="00327AF2" w:rsidRDefault="00BF16C2" w:rsidP="002033E2">
            <w:pPr>
              <w:rPr>
                <w:sz w:val="14"/>
                <w:szCs w:val="14"/>
              </w:rPr>
            </w:pPr>
          </w:p>
        </w:tc>
        <w:tc>
          <w:tcPr>
            <w:tcW w:w="897" w:type="dxa"/>
            <w:shd w:val="clear" w:color="auto" w:fill="92D050"/>
          </w:tcPr>
          <w:p w14:paraId="73F623D9" w14:textId="77777777" w:rsidR="00BF16C2" w:rsidRPr="00327AF2" w:rsidRDefault="00BF16C2" w:rsidP="002033E2">
            <w:pPr>
              <w:rPr>
                <w:sz w:val="14"/>
                <w:szCs w:val="14"/>
              </w:rPr>
            </w:pPr>
          </w:p>
        </w:tc>
        <w:tc>
          <w:tcPr>
            <w:tcW w:w="897" w:type="dxa"/>
            <w:shd w:val="clear" w:color="auto" w:fill="FFC000"/>
          </w:tcPr>
          <w:p w14:paraId="44CA40D4" w14:textId="77777777" w:rsidR="00BF16C2" w:rsidRPr="00327AF2" w:rsidRDefault="00BF16C2" w:rsidP="002033E2">
            <w:pPr>
              <w:rPr>
                <w:sz w:val="14"/>
                <w:szCs w:val="14"/>
              </w:rPr>
            </w:pPr>
          </w:p>
        </w:tc>
        <w:tc>
          <w:tcPr>
            <w:tcW w:w="897" w:type="dxa"/>
            <w:shd w:val="clear" w:color="auto" w:fill="FFC000"/>
          </w:tcPr>
          <w:p w14:paraId="1E25EEBE" w14:textId="77777777" w:rsidR="00BF16C2" w:rsidRPr="00327AF2" w:rsidRDefault="00BF16C2" w:rsidP="002033E2">
            <w:pPr>
              <w:rPr>
                <w:sz w:val="14"/>
                <w:szCs w:val="14"/>
              </w:rPr>
            </w:pPr>
          </w:p>
        </w:tc>
        <w:tc>
          <w:tcPr>
            <w:tcW w:w="897" w:type="dxa"/>
            <w:shd w:val="clear" w:color="auto" w:fill="FFC000"/>
          </w:tcPr>
          <w:p w14:paraId="3044ADD1" w14:textId="77777777" w:rsidR="00BF16C2" w:rsidRPr="00327AF2" w:rsidRDefault="00BF16C2" w:rsidP="002033E2">
            <w:pPr>
              <w:rPr>
                <w:sz w:val="14"/>
                <w:szCs w:val="14"/>
              </w:rPr>
            </w:pPr>
          </w:p>
        </w:tc>
      </w:tr>
      <w:tr w:rsidR="00BF16C2" w:rsidRPr="00327AF2" w14:paraId="024348F8" w14:textId="77777777" w:rsidTr="002033E2">
        <w:trPr>
          <w:trHeight w:val="737"/>
        </w:trPr>
        <w:tc>
          <w:tcPr>
            <w:tcW w:w="392" w:type="dxa"/>
            <w:vMerge/>
            <w:shd w:val="clear" w:color="auto" w:fill="auto"/>
          </w:tcPr>
          <w:p w14:paraId="30B918DD" w14:textId="77777777" w:rsidR="00BF16C2" w:rsidRPr="00327AF2" w:rsidRDefault="00BF16C2" w:rsidP="002033E2">
            <w:pPr>
              <w:rPr>
                <w:sz w:val="14"/>
                <w:szCs w:val="14"/>
              </w:rPr>
            </w:pPr>
          </w:p>
        </w:tc>
        <w:tc>
          <w:tcPr>
            <w:tcW w:w="2744" w:type="dxa"/>
            <w:shd w:val="clear" w:color="auto" w:fill="auto"/>
          </w:tcPr>
          <w:p w14:paraId="47FBB6B8" w14:textId="77777777" w:rsidR="00BF16C2" w:rsidRPr="00327AF2" w:rsidRDefault="00BF16C2" w:rsidP="002033E2">
            <w:pPr>
              <w:pStyle w:val="Geenafstand"/>
              <w:rPr>
                <w:sz w:val="14"/>
                <w:szCs w:val="14"/>
              </w:rPr>
            </w:pPr>
            <w:r w:rsidRPr="00327AF2">
              <w:rPr>
                <w:sz w:val="14"/>
                <w:szCs w:val="14"/>
              </w:rPr>
              <w:t>Kan conditioneel effect hebben, operatie kan mogelijk gestopt worden</w:t>
            </w:r>
          </w:p>
        </w:tc>
        <w:tc>
          <w:tcPr>
            <w:tcW w:w="897" w:type="dxa"/>
            <w:shd w:val="clear" w:color="auto" w:fill="92D050"/>
          </w:tcPr>
          <w:p w14:paraId="1E9D81EB" w14:textId="77777777" w:rsidR="00BF16C2" w:rsidRPr="00327AF2" w:rsidRDefault="00BF16C2" w:rsidP="002033E2">
            <w:pPr>
              <w:rPr>
                <w:sz w:val="14"/>
                <w:szCs w:val="14"/>
              </w:rPr>
            </w:pPr>
          </w:p>
        </w:tc>
        <w:tc>
          <w:tcPr>
            <w:tcW w:w="897" w:type="dxa"/>
            <w:shd w:val="clear" w:color="auto" w:fill="FFC000"/>
          </w:tcPr>
          <w:p w14:paraId="1B8DDC61" w14:textId="77777777" w:rsidR="00BF16C2" w:rsidRPr="00327AF2" w:rsidRDefault="00BF16C2" w:rsidP="002033E2">
            <w:pPr>
              <w:rPr>
                <w:sz w:val="14"/>
                <w:szCs w:val="14"/>
              </w:rPr>
            </w:pPr>
          </w:p>
        </w:tc>
        <w:tc>
          <w:tcPr>
            <w:tcW w:w="897" w:type="dxa"/>
            <w:shd w:val="clear" w:color="auto" w:fill="FFC000"/>
          </w:tcPr>
          <w:p w14:paraId="2C4C3E12" w14:textId="77777777" w:rsidR="00BF16C2" w:rsidRPr="00327AF2" w:rsidRDefault="00BF16C2" w:rsidP="002033E2">
            <w:pPr>
              <w:rPr>
                <w:sz w:val="14"/>
                <w:szCs w:val="14"/>
              </w:rPr>
            </w:pPr>
          </w:p>
        </w:tc>
        <w:tc>
          <w:tcPr>
            <w:tcW w:w="897" w:type="dxa"/>
            <w:shd w:val="clear" w:color="auto" w:fill="FF0000"/>
          </w:tcPr>
          <w:p w14:paraId="03F6014C" w14:textId="77777777" w:rsidR="00BF16C2" w:rsidRPr="00327AF2" w:rsidRDefault="00BF16C2" w:rsidP="002033E2">
            <w:pPr>
              <w:rPr>
                <w:sz w:val="14"/>
                <w:szCs w:val="14"/>
              </w:rPr>
            </w:pPr>
          </w:p>
        </w:tc>
        <w:tc>
          <w:tcPr>
            <w:tcW w:w="897" w:type="dxa"/>
            <w:shd w:val="clear" w:color="auto" w:fill="FF0000"/>
          </w:tcPr>
          <w:p w14:paraId="0F9C8266" w14:textId="77777777" w:rsidR="00BF16C2" w:rsidRPr="00327AF2" w:rsidRDefault="00BF16C2" w:rsidP="002033E2">
            <w:pPr>
              <w:rPr>
                <w:sz w:val="14"/>
                <w:szCs w:val="14"/>
              </w:rPr>
            </w:pPr>
          </w:p>
        </w:tc>
      </w:tr>
      <w:tr w:rsidR="00BF16C2" w:rsidRPr="00327AF2" w14:paraId="3981DE93" w14:textId="77777777" w:rsidTr="002033E2">
        <w:trPr>
          <w:trHeight w:val="737"/>
        </w:trPr>
        <w:tc>
          <w:tcPr>
            <w:tcW w:w="392" w:type="dxa"/>
            <w:vMerge/>
            <w:shd w:val="clear" w:color="auto" w:fill="auto"/>
          </w:tcPr>
          <w:p w14:paraId="6A52F143" w14:textId="77777777" w:rsidR="00BF16C2" w:rsidRPr="00327AF2" w:rsidRDefault="00BF16C2" w:rsidP="002033E2">
            <w:pPr>
              <w:rPr>
                <w:sz w:val="14"/>
                <w:szCs w:val="14"/>
              </w:rPr>
            </w:pPr>
          </w:p>
        </w:tc>
        <w:tc>
          <w:tcPr>
            <w:tcW w:w="2744" w:type="dxa"/>
            <w:shd w:val="clear" w:color="auto" w:fill="auto"/>
          </w:tcPr>
          <w:p w14:paraId="0AFE86C4" w14:textId="77777777" w:rsidR="00BF16C2" w:rsidRPr="00327AF2" w:rsidRDefault="00BF16C2" w:rsidP="002033E2">
            <w:pPr>
              <w:pStyle w:val="Geenafstand"/>
              <w:rPr>
                <w:sz w:val="14"/>
                <w:szCs w:val="14"/>
              </w:rPr>
            </w:pPr>
            <w:r w:rsidRPr="007101AD">
              <w:rPr>
                <w:sz w:val="14"/>
                <w:szCs w:val="14"/>
              </w:rPr>
              <w:t>Bedienbaarheid wordt beperkt, operatie stopt of er moeten aanvullende beheersmaatregelen getroffen worden</w:t>
            </w:r>
          </w:p>
        </w:tc>
        <w:tc>
          <w:tcPr>
            <w:tcW w:w="897" w:type="dxa"/>
            <w:shd w:val="clear" w:color="auto" w:fill="FFC000"/>
          </w:tcPr>
          <w:p w14:paraId="6184B523" w14:textId="77777777" w:rsidR="00BF16C2" w:rsidRPr="00327AF2" w:rsidRDefault="00BF16C2" w:rsidP="002033E2">
            <w:pPr>
              <w:rPr>
                <w:sz w:val="14"/>
                <w:szCs w:val="14"/>
              </w:rPr>
            </w:pPr>
          </w:p>
        </w:tc>
        <w:tc>
          <w:tcPr>
            <w:tcW w:w="897" w:type="dxa"/>
            <w:shd w:val="clear" w:color="auto" w:fill="FFC000"/>
          </w:tcPr>
          <w:p w14:paraId="3B25F8CD" w14:textId="77777777" w:rsidR="00BF16C2" w:rsidRPr="00327AF2" w:rsidRDefault="00BF16C2" w:rsidP="002033E2">
            <w:pPr>
              <w:rPr>
                <w:sz w:val="14"/>
                <w:szCs w:val="14"/>
              </w:rPr>
            </w:pPr>
          </w:p>
        </w:tc>
        <w:tc>
          <w:tcPr>
            <w:tcW w:w="897" w:type="dxa"/>
            <w:shd w:val="clear" w:color="auto" w:fill="FF0000"/>
          </w:tcPr>
          <w:p w14:paraId="3AC69854" w14:textId="77777777" w:rsidR="00BF16C2" w:rsidRPr="00327AF2" w:rsidRDefault="00BF16C2" w:rsidP="002033E2">
            <w:pPr>
              <w:rPr>
                <w:sz w:val="14"/>
                <w:szCs w:val="14"/>
              </w:rPr>
            </w:pPr>
          </w:p>
        </w:tc>
        <w:tc>
          <w:tcPr>
            <w:tcW w:w="897" w:type="dxa"/>
            <w:shd w:val="clear" w:color="auto" w:fill="FF0000"/>
          </w:tcPr>
          <w:p w14:paraId="6FCEAFC5" w14:textId="77777777" w:rsidR="00BF16C2" w:rsidRPr="00327AF2" w:rsidRDefault="00BF16C2" w:rsidP="002033E2">
            <w:pPr>
              <w:rPr>
                <w:sz w:val="14"/>
                <w:szCs w:val="14"/>
              </w:rPr>
            </w:pPr>
          </w:p>
        </w:tc>
        <w:tc>
          <w:tcPr>
            <w:tcW w:w="897" w:type="dxa"/>
            <w:shd w:val="clear" w:color="auto" w:fill="FF0000"/>
          </w:tcPr>
          <w:p w14:paraId="673A0FED" w14:textId="77777777" w:rsidR="00BF16C2" w:rsidRPr="00327AF2" w:rsidRDefault="00BF16C2" w:rsidP="002033E2">
            <w:pPr>
              <w:rPr>
                <w:sz w:val="14"/>
                <w:szCs w:val="14"/>
              </w:rPr>
            </w:pPr>
          </w:p>
        </w:tc>
      </w:tr>
      <w:tr w:rsidR="00BF16C2" w:rsidRPr="00327AF2" w14:paraId="26750A92" w14:textId="77777777" w:rsidTr="002033E2">
        <w:trPr>
          <w:trHeight w:val="737"/>
        </w:trPr>
        <w:tc>
          <w:tcPr>
            <w:tcW w:w="392" w:type="dxa"/>
            <w:vMerge/>
            <w:shd w:val="clear" w:color="auto" w:fill="auto"/>
          </w:tcPr>
          <w:p w14:paraId="46448152" w14:textId="77777777" w:rsidR="00BF16C2" w:rsidRPr="00327AF2" w:rsidRDefault="00BF16C2" w:rsidP="002033E2">
            <w:pPr>
              <w:rPr>
                <w:sz w:val="14"/>
                <w:szCs w:val="14"/>
              </w:rPr>
            </w:pPr>
          </w:p>
        </w:tc>
        <w:tc>
          <w:tcPr>
            <w:tcW w:w="2744" w:type="dxa"/>
            <w:shd w:val="clear" w:color="auto" w:fill="auto"/>
          </w:tcPr>
          <w:p w14:paraId="4D221169" w14:textId="77777777" w:rsidR="00BF16C2" w:rsidRPr="00327AF2" w:rsidRDefault="00BF16C2" w:rsidP="002033E2">
            <w:pPr>
              <w:pStyle w:val="Geenafstand"/>
              <w:rPr>
                <w:sz w:val="14"/>
                <w:szCs w:val="14"/>
              </w:rPr>
            </w:pPr>
            <w:r w:rsidRPr="007101AD">
              <w:rPr>
                <w:sz w:val="14"/>
                <w:szCs w:val="14"/>
              </w:rPr>
              <w:t>Bedienbaarheid wordt geblokkeerd, operatie wordt sowieso gestopt want beheersmaatregelen geen effect</w:t>
            </w:r>
          </w:p>
        </w:tc>
        <w:tc>
          <w:tcPr>
            <w:tcW w:w="897" w:type="dxa"/>
            <w:shd w:val="clear" w:color="auto" w:fill="FFC000"/>
          </w:tcPr>
          <w:p w14:paraId="2F02D531" w14:textId="77777777" w:rsidR="00BF16C2" w:rsidRPr="00327AF2" w:rsidRDefault="00BF16C2" w:rsidP="002033E2">
            <w:pPr>
              <w:rPr>
                <w:sz w:val="14"/>
                <w:szCs w:val="14"/>
              </w:rPr>
            </w:pPr>
          </w:p>
        </w:tc>
        <w:tc>
          <w:tcPr>
            <w:tcW w:w="897" w:type="dxa"/>
            <w:shd w:val="clear" w:color="auto" w:fill="FF0000"/>
          </w:tcPr>
          <w:p w14:paraId="1AB98FCC" w14:textId="77777777" w:rsidR="00BF16C2" w:rsidRPr="00327AF2" w:rsidRDefault="00BF16C2" w:rsidP="002033E2">
            <w:pPr>
              <w:rPr>
                <w:sz w:val="14"/>
                <w:szCs w:val="14"/>
              </w:rPr>
            </w:pPr>
          </w:p>
        </w:tc>
        <w:tc>
          <w:tcPr>
            <w:tcW w:w="897" w:type="dxa"/>
            <w:shd w:val="clear" w:color="auto" w:fill="FF0000"/>
          </w:tcPr>
          <w:p w14:paraId="5BCE342A" w14:textId="77777777" w:rsidR="00BF16C2" w:rsidRPr="00327AF2" w:rsidRDefault="00BF16C2" w:rsidP="002033E2">
            <w:pPr>
              <w:rPr>
                <w:sz w:val="14"/>
                <w:szCs w:val="14"/>
              </w:rPr>
            </w:pPr>
          </w:p>
        </w:tc>
        <w:tc>
          <w:tcPr>
            <w:tcW w:w="897" w:type="dxa"/>
            <w:shd w:val="clear" w:color="auto" w:fill="FF0000"/>
          </w:tcPr>
          <w:p w14:paraId="10B40BCC" w14:textId="77777777" w:rsidR="00BF16C2" w:rsidRPr="00327AF2" w:rsidRDefault="00BF16C2" w:rsidP="002033E2">
            <w:pPr>
              <w:rPr>
                <w:sz w:val="14"/>
                <w:szCs w:val="14"/>
              </w:rPr>
            </w:pPr>
          </w:p>
        </w:tc>
        <w:tc>
          <w:tcPr>
            <w:tcW w:w="897" w:type="dxa"/>
            <w:shd w:val="clear" w:color="auto" w:fill="FF0000"/>
          </w:tcPr>
          <w:p w14:paraId="66355119" w14:textId="77777777" w:rsidR="00BF16C2" w:rsidRPr="00327AF2" w:rsidRDefault="00BF16C2" w:rsidP="002033E2">
            <w:pPr>
              <w:rPr>
                <w:sz w:val="14"/>
                <w:szCs w:val="14"/>
              </w:rPr>
            </w:pPr>
          </w:p>
        </w:tc>
      </w:tr>
    </w:tbl>
    <w:p w14:paraId="5B3DFE3A" w14:textId="77777777" w:rsidR="00BF16C2" w:rsidRDefault="00BF16C2">
      <w:pPr>
        <w:spacing w:line="240" w:lineRule="auto"/>
        <w:rPr>
          <w:b/>
          <w:szCs w:val="18"/>
        </w:rPr>
      </w:pPr>
    </w:p>
    <w:p w14:paraId="099CAE6F" w14:textId="6502EF60" w:rsidR="0081363C" w:rsidRDefault="0081363C" w:rsidP="00532683">
      <w:pPr>
        <w:pStyle w:val="Paragraaf"/>
      </w:pPr>
      <w:bookmarkStart w:id="24" w:name="_Toc505678641"/>
      <w:bookmarkStart w:id="25" w:name="_Toc508115287"/>
      <w:r>
        <w:t>Grondslag</w:t>
      </w:r>
      <w:r w:rsidR="00F06844">
        <w:t xml:space="preserve"> van de wijziging</w:t>
      </w:r>
      <w:bookmarkEnd w:id="24"/>
      <w:bookmarkEnd w:id="25"/>
    </w:p>
    <w:p w14:paraId="5ADC9457" w14:textId="77777777" w:rsidR="00DE26C4" w:rsidRDefault="0086292C" w:rsidP="008C711D">
      <w:pPr>
        <w:pStyle w:val="Broodtekst"/>
      </w:pPr>
      <w:r>
        <w:t xml:space="preserve">Het type wijziging is bepalend voor de te nemen stappen in dit master testplan. Daarom is het van belang te achterhalen wat voor type de betreffende wijziging is. </w:t>
      </w:r>
    </w:p>
    <w:p w14:paraId="5B33BA66" w14:textId="77777777" w:rsidR="00DE26C4" w:rsidRDefault="001A2CAD" w:rsidP="008C711D">
      <w:pPr>
        <w:pStyle w:val="Broodtekst"/>
      </w:pPr>
      <w:r>
        <w:rPr>
          <w:noProof/>
        </w:rPr>
        <w:drawing>
          <wp:inline distT="0" distB="0" distL="0" distR="0" wp14:anchorId="270B404B" wp14:editId="75AE4ACB">
            <wp:extent cx="5039995" cy="908685"/>
            <wp:effectExtent l="152400" t="152400" r="370205" b="367665"/>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039995" cy="908685"/>
                    </a:xfrm>
                    <a:prstGeom prst="rect">
                      <a:avLst/>
                    </a:prstGeom>
                    <a:ln>
                      <a:noFill/>
                    </a:ln>
                    <a:effectLst>
                      <a:outerShdw blurRad="292100" dist="139700" dir="2700000" algn="tl" rotWithShape="0">
                        <a:srgbClr val="333333">
                          <a:alpha val="65000"/>
                        </a:srgbClr>
                      </a:outerShdw>
                    </a:effectLst>
                  </pic:spPr>
                </pic:pic>
              </a:graphicData>
            </a:graphic>
          </wp:inline>
        </w:drawing>
      </w:r>
      <w:r w:rsidR="00DE26C4">
        <w:t xml:space="preserve">Op basis van de beschrijving </w:t>
      </w:r>
      <w:r w:rsidR="00462D40">
        <w:t xml:space="preserve">en ontwerp </w:t>
      </w:r>
      <w:r w:rsidR="00DE26C4">
        <w:t xml:space="preserve">van de wijziging </w:t>
      </w:r>
      <w:r w:rsidR="00462D40">
        <w:t xml:space="preserve">wordt vastgesteld om welk type wijziging het gaat. We </w:t>
      </w:r>
      <w:r w:rsidR="00D343DF">
        <w:t xml:space="preserve">onderscheiden </w:t>
      </w:r>
      <w:r w:rsidR="008C4537">
        <w:t>drie</w:t>
      </w:r>
      <w:r w:rsidR="00D343DF">
        <w:t xml:space="preserve"> </w:t>
      </w:r>
      <w:r w:rsidR="00DF61D3">
        <w:t>typen wijzigingen:</w:t>
      </w:r>
    </w:p>
    <w:p w14:paraId="6A82D15D" w14:textId="77777777" w:rsidR="00DE26C4" w:rsidRDefault="00DE26C4" w:rsidP="008C711D">
      <w:pPr>
        <w:pStyle w:val="Broodtekst"/>
      </w:pPr>
    </w:p>
    <w:tbl>
      <w:tblPr>
        <w:tblStyle w:val="Rastertabel41"/>
        <w:tblW w:w="0" w:type="auto"/>
        <w:tblLook w:val="04A0" w:firstRow="1" w:lastRow="0" w:firstColumn="1" w:lastColumn="0" w:noHBand="0" w:noVBand="1"/>
      </w:tblPr>
      <w:tblGrid>
        <w:gridCol w:w="4038"/>
        <w:gridCol w:w="4039"/>
      </w:tblGrid>
      <w:tr w:rsidR="00DF61D3" w14:paraId="4213B920" w14:textId="77777777" w:rsidTr="00687896">
        <w:trPr>
          <w:cnfStyle w:val="100000000000" w:firstRow="1" w:lastRow="0" w:firstColumn="0" w:lastColumn="0" w:oddVBand="0" w:evenVBand="0" w:oddHBand="0"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4038" w:type="dxa"/>
          </w:tcPr>
          <w:p w14:paraId="37A6D5B8" w14:textId="77777777" w:rsidR="00DF61D3" w:rsidRDefault="00DF61D3" w:rsidP="002A68C3">
            <w:pPr>
              <w:pStyle w:val="Broodtekst"/>
            </w:pPr>
            <w:r>
              <w:t>Type wijziging</w:t>
            </w:r>
          </w:p>
        </w:tc>
        <w:tc>
          <w:tcPr>
            <w:tcW w:w="4039" w:type="dxa"/>
          </w:tcPr>
          <w:p w14:paraId="1661D421" w14:textId="77777777" w:rsidR="00DF61D3" w:rsidRDefault="00DF61D3" w:rsidP="002A68C3">
            <w:pPr>
              <w:pStyle w:val="Broodtekst"/>
              <w:cnfStyle w:val="100000000000" w:firstRow="1" w:lastRow="0" w:firstColumn="0" w:lastColumn="0" w:oddVBand="0" w:evenVBand="0" w:oddHBand="0" w:evenHBand="0" w:firstRowFirstColumn="0" w:firstRowLastColumn="0" w:lastRowFirstColumn="0" w:lastRowLastColumn="0"/>
            </w:pPr>
            <w:r>
              <w:t>Vervolg in dit master testplan</w:t>
            </w:r>
          </w:p>
        </w:tc>
      </w:tr>
      <w:tr w:rsidR="00DF61D3" w14:paraId="6F56FD4D" w14:textId="77777777" w:rsidTr="002A6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38" w:type="dxa"/>
          </w:tcPr>
          <w:p w14:paraId="09B1D0E0" w14:textId="525798F0" w:rsidR="00DF61D3" w:rsidRPr="001F2A2B" w:rsidRDefault="00DF61D3" w:rsidP="002A68C3">
            <w:pPr>
              <w:pStyle w:val="Broodtekst"/>
              <w:rPr>
                <w:b w:val="0"/>
              </w:rPr>
            </w:pPr>
            <w:r w:rsidRPr="001F2A2B">
              <w:rPr>
                <w:b w:val="0"/>
              </w:rPr>
              <w:t>Wijziging conform erkende standaard</w:t>
            </w:r>
            <w:r w:rsidR="003C694B">
              <w:rPr>
                <w:b w:val="0"/>
              </w:rPr>
              <w:t xml:space="preserve"> of kaderrichtlijn</w:t>
            </w:r>
          </w:p>
        </w:tc>
        <w:tc>
          <w:tcPr>
            <w:tcW w:w="4039" w:type="dxa"/>
          </w:tcPr>
          <w:p w14:paraId="05A6E976" w14:textId="77777777" w:rsidR="00DF61D3" w:rsidRDefault="00687896" w:rsidP="002A68C3">
            <w:pPr>
              <w:pStyle w:val="Broodtekst"/>
              <w:cnfStyle w:val="000000100000" w:firstRow="0" w:lastRow="0" w:firstColumn="0" w:lastColumn="0" w:oddVBand="0" w:evenVBand="0" w:oddHBand="1" w:evenHBand="0" w:firstRowFirstColumn="0" w:firstRowLastColumn="0" w:lastRowFirstColumn="0" w:lastRowLastColumn="0"/>
            </w:pPr>
            <w:r>
              <w:t>Ga naar paragraaf 5.1</w:t>
            </w:r>
          </w:p>
        </w:tc>
      </w:tr>
      <w:tr w:rsidR="00DF61D3" w14:paraId="74332538" w14:textId="77777777" w:rsidTr="002A68C3">
        <w:tc>
          <w:tcPr>
            <w:cnfStyle w:val="001000000000" w:firstRow="0" w:lastRow="0" w:firstColumn="1" w:lastColumn="0" w:oddVBand="0" w:evenVBand="0" w:oddHBand="0" w:evenHBand="0" w:firstRowFirstColumn="0" w:firstRowLastColumn="0" w:lastRowFirstColumn="0" w:lastRowLastColumn="0"/>
            <w:tcW w:w="4038" w:type="dxa"/>
          </w:tcPr>
          <w:p w14:paraId="77405DF8" w14:textId="77777777" w:rsidR="00DF61D3" w:rsidRPr="001F2A2B" w:rsidRDefault="00DF61D3" w:rsidP="002A68C3">
            <w:pPr>
              <w:pStyle w:val="Broodtekst"/>
              <w:rPr>
                <w:b w:val="0"/>
              </w:rPr>
            </w:pPr>
            <w:r w:rsidRPr="001F2A2B">
              <w:rPr>
                <w:b w:val="0"/>
              </w:rPr>
              <w:t>Wijziging conform geaccepteerde referentie</w:t>
            </w:r>
          </w:p>
        </w:tc>
        <w:tc>
          <w:tcPr>
            <w:tcW w:w="4039" w:type="dxa"/>
          </w:tcPr>
          <w:p w14:paraId="7B61DB9E" w14:textId="77777777" w:rsidR="00DF61D3" w:rsidRDefault="00DF61D3" w:rsidP="002A68C3">
            <w:pPr>
              <w:pStyle w:val="Broodtekst"/>
              <w:cnfStyle w:val="000000000000" w:firstRow="0" w:lastRow="0" w:firstColumn="0" w:lastColumn="0" w:oddVBand="0" w:evenVBand="0" w:oddHBand="0" w:evenHBand="0" w:firstRowFirstColumn="0" w:firstRowLastColumn="0" w:lastRowFirstColumn="0" w:lastRowLastColumn="0"/>
            </w:pPr>
            <w:r>
              <w:t xml:space="preserve">Ga naar </w:t>
            </w:r>
            <w:r w:rsidR="00687896">
              <w:t>paragraaf 5.2</w:t>
            </w:r>
          </w:p>
        </w:tc>
      </w:tr>
      <w:tr w:rsidR="00DF61D3" w14:paraId="36BB451B" w14:textId="77777777" w:rsidTr="002A68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38" w:type="dxa"/>
          </w:tcPr>
          <w:p w14:paraId="6927DA0A" w14:textId="77777777" w:rsidR="00DF61D3" w:rsidRPr="001F2A2B" w:rsidRDefault="00DF61D3" w:rsidP="002A68C3">
            <w:pPr>
              <w:pStyle w:val="Broodtekst"/>
              <w:rPr>
                <w:b w:val="0"/>
              </w:rPr>
            </w:pPr>
            <w:r w:rsidRPr="001F2A2B">
              <w:rPr>
                <w:b w:val="0"/>
              </w:rPr>
              <w:t>Unieke wijziging</w:t>
            </w:r>
          </w:p>
        </w:tc>
        <w:tc>
          <w:tcPr>
            <w:tcW w:w="4039" w:type="dxa"/>
          </w:tcPr>
          <w:p w14:paraId="38E4A5D9" w14:textId="77777777" w:rsidR="00DF61D3" w:rsidRDefault="00DF61D3" w:rsidP="002A68C3">
            <w:pPr>
              <w:pStyle w:val="Broodtekst"/>
              <w:cnfStyle w:val="000000100000" w:firstRow="0" w:lastRow="0" w:firstColumn="0" w:lastColumn="0" w:oddVBand="0" w:evenVBand="0" w:oddHBand="1" w:evenHBand="0" w:firstRowFirstColumn="0" w:firstRowLastColumn="0" w:lastRowFirstColumn="0" w:lastRowLastColumn="0"/>
            </w:pPr>
            <w:r>
              <w:t xml:space="preserve">Ga naar </w:t>
            </w:r>
            <w:r w:rsidR="00687896">
              <w:t>paragraaf 5.3</w:t>
            </w:r>
          </w:p>
        </w:tc>
      </w:tr>
    </w:tbl>
    <w:p w14:paraId="4956FD64" w14:textId="77777777" w:rsidR="00E30778" w:rsidRDefault="00E30778" w:rsidP="00465C9E">
      <w:pPr>
        <w:pStyle w:val="Huisstijl-Rubricering0"/>
      </w:pPr>
    </w:p>
    <w:p w14:paraId="2943C457" w14:textId="77777777" w:rsidR="00465C9E" w:rsidRPr="00465C9E" w:rsidRDefault="00465C9E" w:rsidP="00465C9E">
      <w:pPr>
        <w:rPr>
          <w:lang w:eastAsia="zh-CN" w:bidi="hi-IN"/>
        </w:rPr>
      </w:pPr>
      <w:r>
        <w:rPr>
          <w:lang w:eastAsia="zh-CN" w:bidi="hi-IN"/>
        </w:rPr>
        <w:t>Een wijzi</w:t>
      </w:r>
      <w:r w:rsidR="008C4537">
        <w:rPr>
          <w:lang w:eastAsia="zh-CN" w:bidi="hi-IN"/>
        </w:rPr>
        <w:t>ging kan samengesteld zijn uit een</w:t>
      </w:r>
      <w:r>
        <w:rPr>
          <w:lang w:eastAsia="zh-CN" w:bidi="hi-IN"/>
        </w:rPr>
        <w:t xml:space="preserve"> of meerdere typen. </w:t>
      </w:r>
      <w:r w:rsidR="00D252BA">
        <w:rPr>
          <w:lang w:eastAsia="zh-CN" w:bidi="hi-IN"/>
        </w:rPr>
        <w:t>In dit geval moet voor elk type de validatie en verificatie uitgevoerd worden.</w:t>
      </w:r>
      <w:r>
        <w:rPr>
          <w:lang w:eastAsia="zh-CN" w:bidi="hi-IN"/>
        </w:rPr>
        <w:t xml:space="preserve"> </w:t>
      </w:r>
    </w:p>
    <w:p w14:paraId="27CFFD5F" w14:textId="67698E58" w:rsidR="004F15C1" w:rsidRDefault="004F15C1" w:rsidP="004F15C1">
      <w:pPr>
        <w:pStyle w:val="HoofdstukGenummerd"/>
      </w:pPr>
      <w:bookmarkStart w:id="26" w:name="_Toc505678642"/>
      <w:bookmarkStart w:id="27" w:name="_Toc508115288"/>
      <w:r>
        <w:t>Validatie en verificatie</w:t>
      </w:r>
      <w:bookmarkEnd w:id="26"/>
      <w:bookmarkEnd w:id="27"/>
    </w:p>
    <w:p w14:paraId="7137EF17" w14:textId="1154A1F5" w:rsidR="00E30778" w:rsidRPr="00E30778" w:rsidRDefault="00E30778" w:rsidP="00E30778">
      <w:pPr>
        <w:pStyle w:val="Broodtekst"/>
      </w:pPr>
      <w:r>
        <w:t>Wanneer de grondslag van de wijziging is vastgesteld</w:t>
      </w:r>
      <w:r w:rsidR="008C4537">
        <w:t>,</w:t>
      </w:r>
      <w:r w:rsidR="00D252BA">
        <w:t xml:space="preserve"> wordt per type </w:t>
      </w:r>
      <w:r w:rsidR="00811EDF">
        <w:t xml:space="preserve">vastgesteld of wordt voldaan aan de voorwaarden. In de volgende paragrafen wordt per type ingegaan </w:t>
      </w:r>
      <w:r w:rsidR="008C4537">
        <w:t xml:space="preserve">op </w:t>
      </w:r>
      <w:r w:rsidR="005E1A03">
        <w:t xml:space="preserve">de wijze waarop vastgesteld kan worden dat wordt voldaan </w:t>
      </w:r>
      <w:r w:rsidR="006B432B">
        <w:t>a</w:t>
      </w:r>
      <w:r w:rsidR="005E1A03">
        <w:t xml:space="preserve">an de eisen die de </w:t>
      </w:r>
      <w:r w:rsidR="00EE541B">
        <w:t>functievervulling</w:t>
      </w:r>
      <w:r w:rsidR="005E1A03">
        <w:t xml:space="preserve"> bediening </w:t>
      </w:r>
      <w:r w:rsidR="008C4537">
        <w:t xml:space="preserve">heeft </w:t>
      </w:r>
      <w:r w:rsidR="005E1A03">
        <w:t>op</w:t>
      </w:r>
      <w:r w:rsidR="008C4537">
        <w:t>gelegd</w:t>
      </w:r>
      <w:r w:rsidR="005E1A03">
        <w:t>.</w:t>
      </w:r>
    </w:p>
    <w:p w14:paraId="09DC2D6F" w14:textId="5D4EA0F5" w:rsidR="00B10B8F" w:rsidRDefault="004C78D7" w:rsidP="00E556BD">
      <w:pPr>
        <w:pStyle w:val="Paragraaf"/>
      </w:pPr>
      <w:bookmarkStart w:id="28" w:name="_Toc505678643"/>
      <w:bookmarkStart w:id="29" w:name="_Toc508115289"/>
      <w:r>
        <w:t xml:space="preserve">Wijziging </w:t>
      </w:r>
      <w:r w:rsidR="0086292C">
        <w:t xml:space="preserve">conform erkende </w:t>
      </w:r>
      <w:r>
        <w:t>standaard</w:t>
      </w:r>
      <w:r w:rsidR="005E1A03">
        <w:t xml:space="preserve"> </w:t>
      </w:r>
      <w:r w:rsidR="003C694B">
        <w:t xml:space="preserve">of kaderrichtlijn </w:t>
      </w:r>
      <w:r w:rsidR="005E1A03">
        <w:t>type</w:t>
      </w:r>
      <w:bookmarkEnd w:id="28"/>
      <w:bookmarkEnd w:id="29"/>
    </w:p>
    <w:p w14:paraId="5EC7BA56" w14:textId="6285E02B" w:rsidR="00DD2B6B" w:rsidRPr="00DF1198" w:rsidRDefault="006865F8" w:rsidP="004C78D7">
      <w:pPr>
        <w:pStyle w:val="Broodtekst"/>
      </w:pPr>
      <w:r w:rsidRPr="00DF1198">
        <w:t xml:space="preserve">Wanneer de </w:t>
      </w:r>
      <w:r w:rsidR="00080F52" w:rsidRPr="00DF1198">
        <w:t xml:space="preserve">gerealiseerde </w:t>
      </w:r>
      <w:r w:rsidRPr="00DF1198">
        <w:t>wijziging tot stand gebracht is op basis van reeds erkende standaarden</w:t>
      </w:r>
      <w:r w:rsidR="003C694B">
        <w:t xml:space="preserve"> of kaderrichtlijnen</w:t>
      </w:r>
      <w:r w:rsidRPr="00DF1198">
        <w:t xml:space="preserve"> zal de projectorganisatie de </w:t>
      </w:r>
      <w:r w:rsidR="00A06A21" w:rsidRPr="00DF1198">
        <w:t xml:space="preserve">noodzakelijk </w:t>
      </w:r>
      <w:r w:rsidRPr="00DF1198">
        <w:t>bewijsvoering aanlevere</w:t>
      </w:r>
      <w:r w:rsidR="00A06A21" w:rsidRPr="00DF1198">
        <w:t>n. Uit de bewijsvoering moet blijken dat:</w:t>
      </w:r>
    </w:p>
    <w:p w14:paraId="2F446C3B" w14:textId="6D38DDF3" w:rsidR="00316377" w:rsidRDefault="006B1C2A" w:rsidP="00687896">
      <w:pPr>
        <w:pStyle w:val="Broodtekst"/>
        <w:numPr>
          <w:ilvl w:val="0"/>
          <w:numId w:val="25"/>
        </w:numPr>
      </w:pPr>
      <w:r>
        <w:t xml:space="preserve">Er een </w:t>
      </w:r>
      <w:r w:rsidR="00316377">
        <w:t>door VWM goedgekeurde</w:t>
      </w:r>
      <w:r w:rsidR="0055268F">
        <w:t xml:space="preserve"> of geaccepteerde</w:t>
      </w:r>
      <w:r w:rsidR="00316377">
        <w:t xml:space="preserve"> standaard </w:t>
      </w:r>
      <w:r w:rsidR="003C694B">
        <w:t xml:space="preserve">of kaderrichtlijn </w:t>
      </w:r>
      <w:r>
        <w:t>is toegepast.</w:t>
      </w:r>
    </w:p>
    <w:p w14:paraId="6EF8D7FE" w14:textId="395B72E1" w:rsidR="00A06A21" w:rsidRPr="00DF1198" w:rsidRDefault="00080F52" w:rsidP="00687896">
      <w:pPr>
        <w:pStyle w:val="Broodtekst"/>
        <w:numPr>
          <w:ilvl w:val="0"/>
          <w:numId w:val="25"/>
        </w:numPr>
      </w:pPr>
      <w:r w:rsidRPr="00DF1198">
        <w:t xml:space="preserve">De </w:t>
      </w:r>
      <w:r w:rsidR="00280FBB" w:rsidRPr="00DF1198">
        <w:t xml:space="preserve">standaard </w:t>
      </w:r>
      <w:r w:rsidR="003C694B">
        <w:t xml:space="preserve">of kaderrichtlijn </w:t>
      </w:r>
      <w:r w:rsidR="00265EA8" w:rsidRPr="00DF1198">
        <w:t>onverminderd is toegepast</w:t>
      </w:r>
      <w:r w:rsidR="00DF1198">
        <w:t xml:space="preserve"> en gevolgd.</w:t>
      </w:r>
    </w:p>
    <w:p w14:paraId="5B830CD4" w14:textId="6D273581" w:rsidR="00265EA8" w:rsidRDefault="00265EA8" w:rsidP="00687896">
      <w:pPr>
        <w:pStyle w:val="Broodtekst"/>
        <w:numPr>
          <w:ilvl w:val="0"/>
          <w:numId w:val="25"/>
        </w:numPr>
      </w:pPr>
      <w:r w:rsidRPr="00DF1198">
        <w:t xml:space="preserve">De bijbehorende condities </w:t>
      </w:r>
      <w:r w:rsidR="00FC316D">
        <w:t xml:space="preserve">die van toepassing zijn op de standaard </w:t>
      </w:r>
      <w:r w:rsidR="003C694B">
        <w:t xml:space="preserve">of kaderrichtlijn </w:t>
      </w:r>
      <w:r w:rsidRPr="00DF1198">
        <w:t>overeenstemmen</w:t>
      </w:r>
      <w:r w:rsidR="00FC316D">
        <w:t xml:space="preserve"> met die van de gerealiseerde wijziging.</w:t>
      </w:r>
    </w:p>
    <w:p w14:paraId="2A775420" w14:textId="52390307" w:rsidR="00291145" w:rsidRDefault="00291145" w:rsidP="004C78D7">
      <w:pPr>
        <w:pStyle w:val="Broodtekst"/>
        <w:rPr>
          <w:highlight w:val="yellow"/>
        </w:rPr>
      </w:pPr>
    </w:p>
    <w:p w14:paraId="6FFE533C" w14:textId="17F3B61C" w:rsidR="006B3A22" w:rsidRDefault="006B3A22" w:rsidP="006B3A22">
      <w:pPr>
        <w:spacing w:line="240" w:lineRule="auto"/>
      </w:pPr>
      <w:r w:rsidRPr="00D83747">
        <w:t>Wanneer er bij een wijziging wordt gewerkt conform een erk</w:t>
      </w:r>
      <w:r>
        <w:t>ende standaard of kaderrichtlijn</w:t>
      </w:r>
      <w:r w:rsidRPr="00D83747">
        <w:t>, hebben we in feite alleen</w:t>
      </w:r>
      <w:r>
        <w:t xml:space="preserve"> nog</w:t>
      </w:r>
      <w:r w:rsidRPr="00D83747">
        <w:t xml:space="preserve"> te maken met een </w:t>
      </w:r>
      <w:r>
        <w:t xml:space="preserve">finale </w:t>
      </w:r>
      <w:r w:rsidRPr="00D83747">
        <w:t xml:space="preserve">controleslag </w:t>
      </w:r>
      <w:r>
        <w:t xml:space="preserve">door </w:t>
      </w:r>
      <w:r w:rsidRPr="00D83747">
        <w:t xml:space="preserve">VWM. Als </w:t>
      </w:r>
      <w:r>
        <w:t xml:space="preserve">voldoende </w:t>
      </w:r>
      <w:r w:rsidRPr="00D83747">
        <w:t xml:space="preserve">aangetoond </w:t>
      </w:r>
      <w:r>
        <w:t xml:space="preserve">wordt </w:t>
      </w:r>
      <w:r w:rsidRPr="00D83747">
        <w:t xml:space="preserve">dat er inderdaad </w:t>
      </w:r>
      <w:r>
        <w:t xml:space="preserve">conform de standaard of de kaderrichtlijn </w:t>
      </w:r>
      <w:r w:rsidRPr="00D83747">
        <w:t>onder overeenkomstige condities gewerkt is</w:t>
      </w:r>
      <w:r>
        <w:t xml:space="preserve"> worden alleen bij de hoogste risicoklasse (rood) nog aanvullende testen uitgevoerd.</w:t>
      </w:r>
      <w:r w:rsidR="003C2F8D">
        <w:t xml:space="preserve"> Deze testen zijn te vinden in paragraaf 5.4.</w:t>
      </w:r>
    </w:p>
    <w:p w14:paraId="71C57C97" w14:textId="77777777" w:rsidR="00E3522A" w:rsidRDefault="00E3522A" w:rsidP="006B3A22">
      <w:pPr>
        <w:spacing w:line="240" w:lineRule="auto"/>
      </w:pPr>
    </w:p>
    <w:p w14:paraId="0ACC2321" w14:textId="689C2051" w:rsidR="006B3A22" w:rsidRDefault="006B3A22" w:rsidP="006B3A22">
      <w:pPr>
        <w:spacing w:line="240" w:lineRule="auto"/>
      </w:pPr>
      <w:r w:rsidRPr="00D83747">
        <w:t>Ka</w:t>
      </w:r>
      <w:r>
        <w:t>n</w:t>
      </w:r>
      <w:r w:rsidRPr="00D83747">
        <w:t xml:space="preserve"> men </w:t>
      </w:r>
      <w:r w:rsidR="00555B2B">
        <w:t>niet</w:t>
      </w:r>
      <w:r w:rsidRPr="00D83747">
        <w:t xml:space="preserve"> of niet voldoende aantonen </w:t>
      </w:r>
      <w:r w:rsidR="00555B2B">
        <w:t xml:space="preserve">dat er conform standaard of kaderrichtlijn is gewerkt, </w:t>
      </w:r>
      <w:r w:rsidRPr="00D83747">
        <w:t xml:space="preserve">dan wordt de wijziging of het deel ervan, als unieke wijziging </w:t>
      </w:r>
      <w:r>
        <w:t>behandeld</w:t>
      </w:r>
      <w:r w:rsidRPr="00D83747">
        <w:t xml:space="preserve"> in het acceptatieproces. </w:t>
      </w:r>
    </w:p>
    <w:p w14:paraId="7C19B28E" w14:textId="77777777" w:rsidR="00313DA6" w:rsidRDefault="00313DA6" w:rsidP="004C78D7">
      <w:pPr>
        <w:pStyle w:val="Broodtekst"/>
        <w:rPr>
          <w:highlight w:val="yellow"/>
        </w:rPr>
      </w:pPr>
    </w:p>
    <w:p w14:paraId="28C96DCA" w14:textId="042D33CB" w:rsidR="00441E27" w:rsidRDefault="004C78D7" w:rsidP="004C78D7">
      <w:pPr>
        <w:pStyle w:val="Broodtekst"/>
      </w:pPr>
      <w:r w:rsidRPr="00DF7189">
        <w:t>Veelgebruikte standaarden</w:t>
      </w:r>
      <w:r w:rsidR="00460904" w:rsidRPr="00DF7189">
        <w:t xml:space="preserve"> en kaderrichtlijnen</w:t>
      </w:r>
      <w:r w:rsidRPr="00DF7189">
        <w:t xml:space="preserve"> binnen Rijkswaterstaat</w:t>
      </w:r>
      <w:r w:rsidR="00F073DC" w:rsidRPr="00DF7189">
        <w:t xml:space="preserve"> </w:t>
      </w:r>
      <w:r w:rsidR="009E443B">
        <w:t xml:space="preserve">zijn het LBS, kaders zicht, Machineveiligheid en Inrichting GUI. Let er wel op dat deze lijst niet volledig is en er dus veel meer standaarden en/of kaderrichtlijnen gebruikt kunnen worden bij een wijziging. </w:t>
      </w:r>
    </w:p>
    <w:p w14:paraId="528596F4" w14:textId="1498C0A3" w:rsidR="004C78D7" w:rsidRDefault="00F073DC" w:rsidP="006B53E9">
      <w:pPr>
        <w:pStyle w:val="Paragraaf"/>
      </w:pPr>
      <w:bookmarkStart w:id="30" w:name="_Toc505678644"/>
      <w:bookmarkStart w:id="31" w:name="_Toc508115290"/>
      <w:r>
        <w:t xml:space="preserve">Wijziging </w:t>
      </w:r>
      <w:r w:rsidR="0086292C">
        <w:t>conform geaccepteerde</w:t>
      </w:r>
      <w:r>
        <w:t xml:space="preserve"> referentie</w:t>
      </w:r>
      <w:r w:rsidR="005E1A03">
        <w:t xml:space="preserve"> type</w:t>
      </w:r>
      <w:bookmarkEnd w:id="30"/>
      <w:bookmarkEnd w:id="31"/>
      <w:r w:rsidR="00627517">
        <w:t xml:space="preserve"> </w:t>
      </w:r>
    </w:p>
    <w:p w14:paraId="69FCEDCC" w14:textId="77777777" w:rsidR="00841B4F" w:rsidRDefault="00841B4F" w:rsidP="00F073DC">
      <w:pPr>
        <w:pStyle w:val="Broodtekst"/>
      </w:pPr>
      <w:r w:rsidRPr="00841B4F">
        <w:t xml:space="preserve">Wanneer </w:t>
      </w:r>
      <w:r w:rsidR="00470973">
        <w:t xml:space="preserve">de gerealiseerde wijziging tot stand is gebracht aan de hand van een reeds uitgevoerd voorbeeld zal de projectorganisatie de noodzakelijke </w:t>
      </w:r>
      <w:r w:rsidR="00876F1A">
        <w:t>bewijsvoering</w:t>
      </w:r>
      <w:r w:rsidR="00470973">
        <w:t xml:space="preserve"> aanleveren. Uit de bewijsvoering moet blijken dat:</w:t>
      </w:r>
    </w:p>
    <w:p w14:paraId="273B9F2D" w14:textId="77777777" w:rsidR="00470973" w:rsidRDefault="00470973" w:rsidP="00737234">
      <w:pPr>
        <w:pStyle w:val="Broodtekst"/>
        <w:numPr>
          <w:ilvl w:val="0"/>
          <w:numId w:val="25"/>
        </w:numPr>
      </w:pPr>
      <w:r>
        <w:t>De uitvoering van de gerealiseerde wijz</w:t>
      </w:r>
      <w:r w:rsidR="00E07A28">
        <w:t>i</w:t>
      </w:r>
      <w:r>
        <w:t xml:space="preserve">ging volledig overeenstemt met het </w:t>
      </w:r>
      <w:r w:rsidR="00D32469">
        <w:t xml:space="preserve">reeds geaccepteerde </w:t>
      </w:r>
      <w:r>
        <w:t>voorbeeld</w:t>
      </w:r>
      <w:r w:rsidR="00D32469">
        <w:t>.</w:t>
      </w:r>
    </w:p>
    <w:p w14:paraId="355642B0" w14:textId="77777777" w:rsidR="00470973" w:rsidRDefault="00470973" w:rsidP="00737234">
      <w:pPr>
        <w:pStyle w:val="Broodtekst"/>
        <w:numPr>
          <w:ilvl w:val="0"/>
          <w:numId w:val="25"/>
        </w:numPr>
      </w:pPr>
      <w:r>
        <w:t xml:space="preserve">Het voorbeeld </w:t>
      </w:r>
      <w:r w:rsidR="00A124FA">
        <w:t xml:space="preserve">reeds eerder getest en goedgekeurd </w:t>
      </w:r>
      <w:r w:rsidR="009C3899">
        <w:t xml:space="preserve">is </w:t>
      </w:r>
      <w:r w:rsidR="00A124FA">
        <w:t>door VWM</w:t>
      </w:r>
      <w:r w:rsidR="00D32469">
        <w:t>.</w:t>
      </w:r>
    </w:p>
    <w:p w14:paraId="49491C66" w14:textId="77777777" w:rsidR="00A124FA" w:rsidRPr="00841B4F" w:rsidRDefault="00A124FA" w:rsidP="00737234">
      <w:pPr>
        <w:pStyle w:val="Broodtekst"/>
        <w:numPr>
          <w:ilvl w:val="0"/>
          <w:numId w:val="25"/>
        </w:numPr>
      </w:pPr>
      <w:r>
        <w:t>De condities van de gerealiseerde wijziging overeenstemmen met d</w:t>
      </w:r>
      <w:r w:rsidR="00E07A28">
        <w:t>ie van het voorbeeld.</w:t>
      </w:r>
    </w:p>
    <w:p w14:paraId="0A30113D" w14:textId="00E3F77D" w:rsidR="00841B4F" w:rsidRDefault="00841B4F" w:rsidP="00F073DC">
      <w:pPr>
        <w:pStyle w:val="Broodtekst"/>
        <w:rPr>
          <w:highlight w:val="yellow"/>
        </w:rPr>
      </w:pPr>
    </w:p>
    <w:p w14:paraId="14C51BE2" w14:textId="6022256D" w:rsidR="006B3A22" w:rsidRDefault="006B3A22" w:rsidP="006B3A22">
      <w:pPr>
        <w:spacing w:line="240" w:lineRule="auto"/>
      </w:pPr>
      <w:r w:rsidRPr="00D83747">
        <w:t>Wanneer er bij een wijziging wordt gewerkt conform een geaccepteerde referentie, hebben we in feite alleen</w:t>
      </w:r>
      <w:r>
        <w:t xml:space="preserve"> nog</w:t>
      </w:r>
      <w:r w:rsidRPr="00D83747">
        <w:t xml:space="preserve"> te maken met een </w:t>
      </w:r>
      <w:r>
        <w:t xml:space="preserve">finale </w:t>
      </w:r>
      <w:r w:rsidRPr="00D83747">
        <w:t xml:space="preserve">controleslag </w:t>
      </w:r>
      <w:r>
        <w:t xml:space="preserve">door </w:t>
      </w:r>
      <w:r w:rsidRPr="00D83747">
        <w:t xml:space="preserve">VWM. Als </w:t>
      </w:r>
      <w:r>
        <w:t xml:space="preserve">voldoende </w:t>
      </w:r>
      <w:r w:rsidRPr="00D83747">
        <w:t xml:space="preserve">aangetoond </w:t>
      </w:r>
      <w:r>
        <w:t xml:space="preserve">wordt </w:t>
      </w:r>
      <w:r w:rsidRPr="00D83747">
        <w:t xml:space="preserve">dat er inderdaad </w:t>
      </w:r>
      <w:r>
        <w:t xml:space="preserve">conform de </w:t>
      </w:r>
      <w:r w:rsidR="00552993">
        <w:t>referentie</w:t>
      </w:r>
      <w:r>
        <w:t xml:space="preserve"> </w:t>
      </w:r>
      <w:r w:rsidRPr="00D83747">
        <w:t>onder overeenkomstige condities gewerkt is</w:t>
      </w:r>
      <w:r>
        <w:t xml:space="preserve"> worden alleen bij de hoogste risicoklasse (rood) nog aanvullende testen uitgevoerd.</w:t>
      </w:r>
      <w:r w:rsidR="003C2F8D">
        <w:t xml:space="preserve"> Deze testen zijn te vinden in paragraaf 5.4.</w:t>
      </w:r>
    </w:p>
    <w:p w14:paraId="556F1979" w14:textId="77777777" w:rsidR="003C4CB1" w:rsidRDefault="003C4CB1" w:rsidP="006B3A22">
      <w:pPr>
        <w:spacing w:line="240" w:lineRule="auto"/>
      </w:pPr>
    </w:p>
    <w:p w14:paraId="68CB5C14" w14:textId="6D1B8FF8" w:rsidR="006B3A22" w:rsidRDefault="006B3A22" w:rsidP="006B3A22">
      <w:pPr>
        <w:spacing w:line="240" w:lineRule="auto"/>
      </w:pPr>
      <w:r w:rsidRPr="00D83747">
        <w:t>Ka</w:t>
      </w:r>
      <w:r>
        <w:t>n</w:t>
      </w:r>
      <w:r w:rsidRPr="00D83747">
        <w:t xml:space="preserve"> men </w:t>
      </w:r>
      <w:r w:rsidR="00555B2B">
        <w:t>niet</w:t>
      </w:r>
      <w:r w:rsidRPr="00D83747">
        <w:t xml:space="preserve"> of niet voldoende aantonen </w:t>
      </w:r>
      <w:r w:rsidR="00555B2B">
        <w:t xml:space="preserve">dat er conform referentie is gewerkt, </w:t>
      </w:r>
      <w:r w:rsidRPr="00D83747">
        <w:t xml:space="preserve">dan wordt de wijziging of het deel ervan, als unieke wijziging </w:t>
      </w:r>
      <w:r>
        <w:t>behandeld</w:t>
      </w:r>
      <w:r w:rsidRPr="00D83747">
        <w:t xml:space="preserve"> in het acceptatieproces. </w:t>
      </w:r>
    </w:p>
    <w:p w14:paraId="523E554E" w14:textId="77777777" w:rsidR="00313DA6" w:rsidRDefault="00313DA6" w:rsidP="00F073DC">
      <w:pPr>
        <w:pStyle w:val="Broodtekst"/>
        <w:rPr>
          <w:highlight w:val="yellow"/>
        </w:rPr>
      </w:pPr>
    </w:p>
    <w:p w14:paraId="7111F739" w14:textId="23F28E8F" w:rsidR="00292410" w:rsidRDefault="00F178DD" w:rsidP="00F073DC">
      <w:pPr>
        <w:pStyle w:val="Broodtekst"/>
      </w:pPr>
      <w:r>
        <w:t>Hier kan gedacht worden aan afwijkingen van de standaard of</w:t>
      </w:r>
      <w:r w:rsidR="00196ADF">
        <w:t xml:space="preserve"> toegepaste en geaccepteerde wijzigingen in een soortgelijke situatie. </w:t>
      </w:r>
    </w:p>
    <w:p w14:paraId="59462A09" w14:textId="7A99A2FB" w:rsidR="007D5833" w:rsidRDefault="007D5833">
      <w:pPr>
        <w:spacing w:line="240" w:lineRule="auto"/>
        <w:rPr>
          <w:b/>
          <w:szCs w:val="18"/>
        </w:rPr>
      </w:pPr>
    </w:p>
    <w:p w14:paraId="73C77D7F" w14:textId="6DD27D1E" w:rsidR="00292410" w:rsidRDefault="0086292C" w:rsidP="00B204CF">
      <w:pPr>
        <w:pStyle w:val="Paragraaf"/>
      </w:pPr>
      <w:bookmarkStart w:id="32" w:name="_Toc505678645"/>
      <w:bookmarkStart w:id="33" w:name="_Toc508115291"/>
      <w:r>
        <w:t>Unieke</w:t>
      </w:r>
      <w:r w:rsidR="00292410">
        <w:t xml:space="preserve"> wijziging</w:t>
      </w:r>
      <w:r w:rsidR="005E1A03">
        <w:t xml:space="preserve"> type</w:t>
      </w:r>
      <w:bookmarkEnd w:id="32"/>
      <w:bookmarkEnd w:id="33"/>
    </w:p>
    <w:p w14:paraId="4726765C" w14:textId="77777777" w:rsidR="007D5833" w:rsidRDefault="007D5833" w:rsidP="007D5833">
      <w:pPr>
        <w:pStyle w:val="Broodtekst"/>
      </w:pPr>
    </w:p>
    <w:p w14:paraId="340D3B99" w14:textId="4A7AFEA7" w:rsidR="00D32469" w:rsidRDefault="00D32469" w:rsidP="00292410">
      <w:pPr>
        <w:pStyle w:val="Broodtekst"/>
      </w:pPr>
      <w:r>
        <w:t xml:space="preserve">Als blijkt dat er geen sprake is van een </w:t>
      </w:r>
      <w:r w:rsidR="00143641">
        <w:t xml:space="preserve">wijziging volgens </w:t>
      </w:r>
      <w:r>
        <w:t>standaard</w:t>
      </w:r>
      <w:r w:rsidR="00104534">
        <w:t>, kaderrichtlijn</w:t>
      </w:r>
      <w:r>
        <w:t xml:space="preserve"> of </w:t>
      </w:r>
      <w:r w:rsidR="003D2090">
        <w:t xml:space="preserve">referentie </w:t>
      </w:r>
      <w:r w:rsidR="00143641">
        <w:t>spreken we over een unieke wijzing.</w:t>
      </w:r>
      <w:r w:rsidR="009216F1">
        <w:t xml:space="preserve"> </w:t>
      </w:r>
    </w:p>
    <w:p w14:paraId="7AB43BAA" w14:textId="3F00ACCA" w:rsidR="009216F1" w:rsidRDefault="009216F1" w:rsidP="00292410">
      <w:pPr>
        <w:pStyle w:val="Broodtekst"/>
      </w:pPr>
      <w:r>
        <w:t xml:space="preserve">Om effectief vast te kunnen stellen dat de wijziging </w:t>
      </w:r>
      <w:r w:rsidR="001130A1">
        <w:t xml:space="preserve">geen nadelige invloed gaat hebben op de </w:t>
      </w:r>
      <w:r w:rsidR="00EE541B">
        <w:t>functievervulling</w:t>
      </w:r>
      <w:r w:rsidR="001130A1">
        <w:t xml:space="preserve"> bediening wordt gebruik gemaakt van de risicoanalyse. De risicoanalyse </w:t>
      </w:r>
      <w:r w:rsidR="006270DA">
        <w:t>vindt plaats</w:t>
      </w:r>
      <w:r w:rsidR="001130A1">
        <w:t xml:space="preserve"> op de </w:t>
      </w:r>
      <w:r w:rsidR="00A64BAC">
        <w:t xml:space="preserve">criteria zicht, communicatie, gedrag object en bediening object. </w:t>
      </w:r>
      <w:r w:rsidR="00C45C27">
        <w:t xml:space="preserve">Aan de hand </w:t>
      </w:r>
      <w:r w:rsidR="00953CC8">
        <w:t xml:space="preserve">van </w:t>
      </w:r>
      <w:r w:rsidR="00C45C27">
        <w:t xml:space="preserve">de criteria en de resultaten van de </w:t>
      </w:r>
      <w:r w:rsidR="00991980">
        <w:t>risicomatrices</w:t>
      </w:r>
      <w:r w:rsidR="00C45C27">
        <w:t xml:space="preserve"> </w:t>
      </w:r>
      <w:r w:rsidR="003A3541">
        <w:t>word</w:t>
      </w:r>
      <w:r w:rsidR="00D333D2">
        <w:t xml:space="preserve">en </w:t>
      </w:r>
      <w:r w:rsidR="008261EC">
        <w:t xml:space="preserve">de bijbehorende </w:t>
      </w:r>
      <w:r w:rsidR="003A3541">
        <w:t xml:space="preserve">testen en controles </w:t>
      </w:r>
      <w:r w:rsidR="008261EC">
        <w:t>bepaald</w:t>
      </w:r>
      <w:r w:rsidR="003A3541">
        <w:t>.</w:t>
      </w:r>
      <w:r w:rsidR="00991980">
        <w:t xml:space="preserve"> Deze zijn te vinden in paragraaf 5.4.</w:t>
      </w:r>
    </w:p>
    <w:p w14:paraId="062E9755" w14:textId="77777777" w:rsidR="00AB2EED" w:rsidRDefault="00AB2EED" w:rsidP="00DF7189">
      <w:pPr>
        <w:pStyle w:val="Paragraaf"/>
      </w:pPr>
      <w:bookmarkStart w:id="34" w:name="_Toc508115292"/>
      <w:r>
        <w:t>Testen en controles</w:t>
      </w:r>
      <w:bookmarkEnd w:id="34"/>
    </w:p>
    <w:p w14:paraId="4470589F" w14:textId="77777777" w:rsidR="00947FFC" w:rsidRDefault="00947FFC" w:rsidP="00292410">
      <w:pPr>
        <w:pStyle w:val="Broodtekst"/>
      </w:pPr>
    </w:p>
    <w:p w14:paraId="250493D6" w14:textId="66E02F1C" w:rsidR="002172ED" w:rsidRDefault="0039697B" w:rsidP="009742F2">
      <w:pPr>
        <w:pStyle w:val="Broodtekst"/>
      </w:pPr>
      <w:r>
        <w:t>Onderstaande tabel toont</w:t>
      </w:r>
      <w:r w:rsidR="00F56103">
        <w:t xml:space="preserve"> de van toepassing zijnde testen en controles.</w:t>
      </w:r>
    </w:p>
    <w:p w14:paraId="29C8B7CC" w14:textId="77777777" w:rsidR="006270DA" w:rsidRDefault="006270DA" w:rsidP="009742F2">
      <w:pPr>
        <w:pStyle w:val="Broodtekst"/>
      </w:pPr>
    </w:p>
    <w:p w14:paraId="3BA83942" w14:textId="17F19408" w:rsidR="00F56103" w:rsidRDefault="00F56103" w:rsidP="009742F2">
      <w:pPr>
        <w:pStyle w:val="Broodtekst"/>
      </w:pPr>
      <w:r>
        <w:t xml:space="preserve">Bij het criterium </w:t>
      </w:r>
      <w:r w:rsidR="00886960">
        <w:t xml:space="preserve">communicatie is er een </w:t>
      </w:r>
      <w:r w:rsidR="008C1B4E">
        <w:t>onderverdeling</w:t>
      </w:r>
      <w:r w:rsidR="00886960">
        <w:t xml:space="preserve"> gemaakt in </w:t>
      </w:r>
      <w:r w:rsidR="007665AC">
        <w:t>vier</w:t>
      </w:r>
      <w:r w:rsidR="00886960">
        <w:t xml:space="preserve"> soorten </w:t>
      </w:r>
      <w:r w:rsidR="008C1B4E">
        <w:t>communicatie</w:t>
      </w:r>
      <w:r w:rsidR="00886960">
        <w:t xml:space="preserve">: </w:t>
      </w:r>
    </w:p>
    <w:p w14:paraId="3FA95B83" w14:textId="77777777" w:rsidR="00886960" w:rsidRDefault="007665AC" w:rsidP="00310DFE">
      <w:pPr>
        <w:pStyle w:val="Broodtekst"/>
        <w:numPr>
          <w:ilvl w:val="0"/>
          <w:numId w:val="30"/>
        </w:numPr>
      </w:pPr>
      <w:r>
        <w:t>t</w:t>
      </w:r>
      <w:r w:rsidR="00886960">
        <w:t>elefonie</w:t>
      </w:r>
      <w:r>
        <w:t>;</w:t>
      </w:r>
    </w:p>
    <w:p w14:paraId="5F2895D1" w14:textId="77777777" w:rsidR="00886960" w:rsidRDefault="007665AC" w:rsidP="00310DFE">
      <w:pPr>
        <w:pStyle w:val="Broodtekst"/>
        <w:numPr>
          <w:ilvl w:val="0"/>
          <w:numId w:val="30"/>
        </w:numPr>
      </w:pPr>
      <w:r>
        <w:t>m</w:t>
      </w:r>
      <w:r w:rsidR="008C1B4E">
        <w:t>arifoon</w:t>
      </w:r>
      <w:r>
        <w:t>;</w:t>
      </w:r>
    </w:p>
    <w:p w14:paraId="33085BFA" w14:textId="77777777" w:rsidR="008C1B4E" w:rsidRDefault="007665AC" w:rsidP="00310DFE">
      <w:pPr>
        <w:pStyle w:val="Broodtekst"/>
        <w:numPr>
          <w:ilvl w:val="0"/>
          <w:numId w:val="30"/>
        </w:numPr>
      </w:pPr>
      <w:r>
        <w:t>o</w:t>
      </w:r>
      <w:r w:rsidR="008C1B4E">
        <w:t>mroepsysteem</w:t>
      </w:r>
      <w:r>
        <w:t>;</w:t>
      </w:r>
    </w:p>
    <w:p w14:paraId="62BD529F" w14:textId="77777777" w:rsidR="008C1B4E" w:rsidRDefault="007665AC" w:rsidP="00310DFE">
      <w:pPr>
        <w:pStyle w:val="Broodtekst"/>
        <w:numPr>
          <w:ilvl w:val="0"/>
          <w:numId w:val="30"/>
        </w:numPr>
      </w:pPr>
      <w:r>
        <w:t>i</w:t>
      </w:r>
      <w:r w:rsidR="008C1B4E">
        <w:t>ntercom</w:t>
      </w:r>
      <w:r>
        <w:t>.</w:t>
      </w:r>
    </w:p>
    <w:p w14:paraId="14177E92" w14:textId="77777777" w:rsidR="00310DFE" w:rsidRDefault="00310DFE" w:rsidP="00310DFE">
      <w:pPr>
        <w:pStyle w:val="Broodtekst"/>
      </w:pPr>
      <w:r>
        <w:t>Ieder soort communicatie levert een spe</w:t>
      </w:r>
      <w:r w:rsidR="005D6D5B">
        <w:t>cifieke set aan testen en controles op.</w:t>
      </w:r>
    </w:p>
    <w:p w14:paraId="645F7497" w14:textId="77777777" w:rsidR="00606A39" w:rsidRDefault="00606A39" w:rsidP="00292410">
      <w:pPr>
        <w:pStyle w:val="Broodtekst"/>
      </w:pPr>
    </w:p>
    <w:p w14:paraId="1BBBF5BD" w14:textId="7F6B4AF9" w:rsidR="004039C6" w:rsidRPr="0086143C" w:rsidRDefault="004039C6" w:rsidP="004039C6">
      <w:pPr>
        <w:pStyle w:val="Broodtekst"/>
        <w:rPr>
          <w:i/>
        </w:rPr>
      </w:pPr>
      <w:r w:rsidRPr="0086143C">
        <w:rPr>
          <w:i/>
        </w:rPr>
        <w:t xml:space="preserve">Houdt er rekening mee dat de uitkomsten van deze analyse als indicatie zijn bedoeld. Voor het overgrote deel zal het kloppen, maar blijf altijd zelf goed nadenken. Het kan namelijk voorkomen dat de risicoanalyse een classificatie oplevert die voor het gevoel niet voldoende zwaar is. Ga in dit geval een niveau zwaarder met gevolg dat er wat meer testen en/of controles uitgevoerd moeten worden. Beter iets te veel gecontroleerd dan er later achter komen dat het niet goed is. </w:t>
      </w:r>
    </w:p>
    <w:p w14:paraId="5BF1BF3B" w14:textId="0B3BE2D0" w:rsidR="00964EF5" w:rsidRDefault="00964EF5">
      <w:pPr>
        <w:spacing w:line="240" w:lineRule="auto"/>
      </w:pPr>
    </w:p>
    <w:p w14:paraId="13790E52" w14:textId="524BCB00" w:rsidR="00964EF5" w:rsidRDefault="00A12CFD">
      <w:pPr>
        <w:spacing w:line="240" w:lineRule="auto"/>
      </w:pPr>
      <w:r w:rsidRPr="003D4561">
        <w:rPr>
          <w:noProof/>
        </w:rPr>
        <w:drawing>
          <wp:inline distT="0" distB="0" distL="0" distR="0" wp14:anchorId="40B7ABCC" wp14:editId="0E0CC03A">
            <wp:extent cx="7962593" cy="4660161"/>
            <wp:effectExtent l="318" t="0" r="952" b="953"/>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rot="16200000">
                      <a:off x="0" y="0"/>
                      <a:ext cx="7975830" cy="4667908"/>
                    </a:xfrm>
                    <a:prstGeom prst="rect">
                      <a:avLst/>
                    </a:prstGeom>
                  </pic:spPr>
                </pic:pic>
              </a:graphicData>
            </a:graphic>
          </wp:inline>
        </w:drawing>
      </w:r>
    </w:p>
    <w:p w14:paraId="0EBA0478" w14:textId="44EEFD9E" w:rsidR="00164F0F" w:rsidRPr="0086143C" w:rsidRDefault="00606A39" w:rsidP="0086143C">
      <w:pPr>
        <w:spacing w:line="240" w:lineRule="auto"/>
        <w:rPr>
          <w:szCs w:val="18"/>
        </w:rPr>
      </w:pPr>
      <w:r>
        <w:br w:type="page"/>
      </w:r>
    </w:p>
    <w:p w14:paraId="64BD14DF" w14:textId="77777777" w:rsidR="0043043A" w:rsidRPr="008C6B40" w:rsidRDefault="001C7BD2" w:rsidP="00DF7189">
      <w:pPr>
        <w:pStyle w:val="Paragraaf"/>
      </w:pPr>
      <w:bookmarkStart w:id="35" w:name="_Toc508115293"/>
      <w:r w:rsidRPr="008C6B40">
        <w:t>Risico evaluatie</w:t>
      </w:r>
      <w:bookmarkEnd w:id="35"/>
    </w:p>
    <w:p w14:paraId="44D6A4A6" w14:textId="3BEB5DB5" w:rsidR="00DD2E2D" w:rsidRPr="00546CB2" w:rsidRDefault="00DD2E2D" w:rsidP="00546CB2">
      <w:pPr>
        <w:pStyle w:val="StandaardKienStijl"/>
        <w:rPr>
          <w:rFonts w:ascii="Verdana" w:eastAsia="DejaVu Sans" w:hAnsi="Verdana"/>
          <w:sz w:val="18"/>
          <w:szCs w:val="18"/>
          <w:lang w:eastAsia="nl-NL"/>
        </w:rPr>
      </w:pPr>
      <w:r w:rsidRPr="00546CB2">
        <w:rPr>
          <w:rFonts w:ascii="Verdana" w:eastAsia="DejaVu Sans" w:hAnsi="Verdana"/>
          <w:sz w:val="18"/>
          <w:szCs w:val="18"/>
          <w:lang w:eastAsia="nl-NL"/>
        </w:rPr>
        <w:t>Tot slot wordt er na het uitvoeren van controles en</w:t>
      </w:r>
      <w:r w:rsidR="007665AC" w:rsidRPr="00546CB2">
        <w:rPr>
          <w:rFonts w:ascii="Verdana" w:eastAsia="DejaVu Sans" w:hAnsi="Verdana"/>
          <w:sz w:val="18"/>
          <w:szCs w:val="18"/>
          <w:lang w:eastAsia="nl-NL"/>
        </w:rPr>
        <w:t>/of</w:t>
      </w:r>
      <w:r w:rsidRPr="00546CB2">
        <w:rPr>
          <w:rFonts w:ascii="Verdana" w:eastAsia="DejaVu Sans" w:hAnsi="Verdana"/>
          <w:sz w:val="18"/>
          <w:szCs w:val="18"/>
          <w:lang w:eastAsia="nl-NL"/>
        </w:rPr>
        <w:t xml:space="preserve"> testen vastgesteld of de geïdentificeerde risico’s voldoende </w:t>
      </w:r>
      <w:r w:rsidR="000F38A1" w:rsidRPr="00546CB2">
        <w:rPr>
          <w:rFonts w:ascii="Verdana" w:eastAsia="DejaVu Sans" w:hAnsi="Verdana"/>
          <w:sz w:val="18"/>
          <w:szCs w:val="18"/>
          <w:lang w:eastAsia="nl-NL"/>
        </w:rPr>
        <w:t>beheersbaar zijn.</w:t>
      </w:r>
      <w:r w:rsidR="000E5D5E" w:rsidRPr="00546CB2">
        <w:rPr>
          <w:rFonts w:ascii="Verdana" w:eastAsia="DejaVu Sans" w:hAnsi="Verdana"/>
          <w:sz w:val="18"/>
          <w:szCs w:val="18"/>
          <w:lang w:eastAsia="nl-NL"/>
        </w:rPr>
        <w:t xml:space="preserve"> Dit levert </w:t>
      </w:r>
      <w:r w:rsidR="00FD6905" w:rsidRPr="00546CB2">
        <w:rPr>
          <w:rFonts w:ascii="Verdana" w:eastAsia="DejaVu Sans" w:hAnsi="Verdana"/>
          <w:sz w:val="18"/>
          <w:szCs w:val="18"/>
          <w:lang w:eastAsia="nl-NL"/>
        </w:rPr>
        <w:t>de volgende mogelijke</w:t>
      </w:r>
      <w:r w:rsidR="000E5D5E" w:rsidRPr="00546CB2">
        <w:rPr>
          <w:rFonts w:ascii="Verdana" w:eastAsia="DejaVu Sans" w:hAnsi="Verdana"/>
          <w:sz w:val="18"/>
          <w:szCs w:val="18"/>
          <w:lang w:eastAsia="nl-NL"/>
        </w:rPr>
        <w:t xml:space="preserve"> uitkomsten op:</w:t>
      </w:r>
    </w:p>
    <w:p w14:paraId="662D1572" w14:textId="33192705" w:rsidR="00492DCD" w:rsidRPr="00FD6905" w:rsidRDefault="00492DCD" w:rsidP="00DF7189">
      <w:pPr>
        <w:pStyle w:val="Lijstalinea"/>
        <w:numPr>
          <w:ilvl w:val="0"/>
          <w:numId w:val="40"/>
        </w:numPr>
        <w:spacing w:line="240" w:lineRule="auto"/>
        <w:rPr>
          <w:szCs w:val="18"/>
        </w:rPr>
      </w:pPr>
      <w:r w:rsidRPr="00FD6905">
        <w:rPr>
          <w:szCs w:val="18"/>
        </w:rPr>
        <w:t xml:space="preserve">Als de wijziging volgens een erkende standaard </w:t>
      </w:r>
      <w:r w:rsidR="006270DA">
        <w:rPr>
          <w:szCs w:val="18"/>
        </w:rPr>
        <w:t xml:space="preserve">of kaderrichtlijn </w:t>
      </w:r>
      <w:r w:rsidRPr="00FD6905">
        <w:rPr>
          <w:szCs w:val="18"/>
        </w:rPr>
        <w:t>is gebouwd wordt vastgesteld of de standaard</w:t>
      </w:r>
      <w:r w:rsidR="006270DA">
        <w:rPr>
          <w:szCs w:val="18"/>
        </w:rPr>
        <w:t xml:space="preserve"> of kaderrichtlijn</w:t>
      </w:r>
      <w:r w:rsidRPr="00FD6905">
        <w:rPr>
          <w:szCs w:val="18"/>
        </w:rPr>
        <w:t xml:space="preserve"> is nageleefd onder de gestelde condities. Als dit zo is zal de wijziging geaccepteerd worden. Als dit niet of onvoldoende is aangetoond wordt de wijziging verder als unieke wijzigingen beoordeeld.</w:t>
      </w:r>
    </w:p>
    <w:p w14:paraId="6A9CB005" w14:textId="21D9E73D" w:rsidR="00492DCD" w:rsidRPr="00FD6905" w:rsidRDefault="00492DCD" w:rsidP="00DF7189">
      <w:pPr>
        <w:pStyle w:val="Lijstalinea"/>
        <w:numPr>
          <w:ilvl w:val="0"/>
          <w:numId w:val="40"/>
        </w:numPr>
        <w:spacing w:line="240" w:lineRule="auto"/>
        <w:rPr>
          <w:szCs w:val="18"/>
        </w:rPr>
      </w:pPr>
      <w:r w:rsidRPr="00FD6905">
        <w:rPr>
          <w:szCs w:val="18"/>
        </w:rPr>
        <w:t xml:space="preserve">Als de wijziging volgens een geaccepteerde referentie is gebouwd wordt vastgesteld of de </w:t>
      </w:r>
      <w:r w:rsidR="006270DA">
        <w:rPr>
          <w:szCs w:val="18"/>
        </w:rPr>
        <w:t xml:space="preserve">referentie </w:t>
      </w:r>
      <w:r w:rsidRPr="00FD6905">
        <w:rPr>
          <w:szCs w:val="18"/>
        </w:rPr>
        <w:t>is nageleefd onder de gestelde condities. Als dit zo is zal de wijziging geaccepteerd worden. Als dit niet of onvoldoende is aangetoond wordt de wijziging verder als unieke wijzigingen beoordeeld.</w:t>
      </w:r>
    </w:p>
    <w:p w14:paraId="1819A874" w14:textId="77777777" w:rsidR="00492DCD" w:rsidRPr="00FD6905" w:rsidRDefault="00492DCD" w:rsidP="00DF7189">
      <w:pPr>
        <w:pStyle w:val="Lijstalinea"/>
        <w:numPr>
          <w:ilvl w:val="0"/>
          <w:numId w:val="40"/>
        </w:numPr>
        <w:spacing w:line="240" w:lineRule="auto"/>
        <w:rPr>
          <w:szCs w:val="18"/>
        </w:rPr>
      </w:pPr>
      <w:r w:rsidRPr="00FD6905">
        <w:rPr>
          <w:szCs w:val="18"/>
        </w:rPr>
        <w:t>Als er sprake is van een unieke wijziging wordt er aan de hand van de resultaten uit de validatie en verificatie vastgesteld of er veilig bediend kan worden. Dit levert 3 mogelijke uitkomsten op:</w:t>
      </w:r>
    </w:p>
    <w:p w14:paraId="2B602E8D" w14:textId="77777777" w:rsidR="00492DCD" w:rsidRPr="00FD6905" w:rsidRDefault="00492DCD" w:rsidP="00DF7189">
      <w:pPr>
        <w:pStyle w:val="Lijstalinea"/>
        <w:numPr>
          <w:ilvl w:val="1"/>
          <w:numId w:val="40"/>
        </w:numPr>
        <w:spacing w:line="240" w:lineRule="auto"/>
        <w:rPr>
          <w:szCs w:val="18"/>
        </w:rPr>
      </w:pPr>
      <w:r w:rsidRPr="00FD6905">
        <w:rPr>
          <w:szCs w:val="18"/>
        </w:rPr>
        <w:t xml:space="preserve">Er kan veilig bediend worden: </w:t>
      </w:r>
      <w:r w:rsidRPr="00FD6905">
        <w:rPr>
          <w:i/>
          <w:szCs w:val="18"/>
        </w:rPr>
        <w:t>accepteer wijziging</w:t>
      </w:r>
      <w:r w:rsidRPr="00FD6905">
        <w:rPr>
          <w:szCs w:val="18"/>
        </w:rPr>
        <w:t>.</w:t>
      </w:r>
    </w:p>
    <w:p w14:paraId="23E6AAD8" w14:textId="77777777" w:rsidR="00492DCD" w:rsidRPr="00FD6905" w:rsidRDefault="00492DCD" w:rsidP="00DF7189">
      <w:pPr>
        <w:pStyle w:val="Lijstalinea"/>
        <w:numPr>
          <w:ilvl w:val="1"/>
          <w:numId w:val="40"/>
        </w:numPr>
        <w:spacing w:line="240" w:lineRule="auto"/>
        <w:rPr>
          <w:szCs w:val="18"/>
        </w:rPr>
      </w:pPr>
      <w:r w:rsidRPr="00FD6905">
        <w:rPr>
          <w:szCs w:val="18"/>
        </w:rPr>
        <w:t xml:space="preserve">Er kan onder voorwaarde veilig bediend: </w:t>
      </w:r>
      <w:r w:rsidRPr="00DF7189">
        <w:rPr>
          <w:i/>
          <w:szCs w:val="18"/>
        </w:rPr>
        <w:t>accepteer wijziging mits wordt voldaan aan de aanvullende maatregelen</w:t>
      </w:r>
      <w:r w:rsidRPr="00FD6905">
        <w:rPr>
          <w:szCs w:val="18"/>
        </w:rPr>
        <w:t>.</w:t>
      </w:r>
    </w:p>
    <w:p w14:paraId="6334EF37" w14:textId="77777777" w:rsidR="00492DCD" w:rsidRPr="00FD6905" w:rsidRDefault="00492DCD" w:rsidP="00DF7189">
      <w:pPr>
        <w:pStyle w:val="Lijstalinea"/>
        <w:numPr>
          <w:ilvl w:val="1"/>
          <w:numId w:val="40"/>
        </w:numPr>
        <w:spacing w:line="240" w:lineRule="auto"/>
        <w:rPr>
          <w:szCs w:val="18"/>
        </w:rPr>
      </w:pPr>
      <w:r w:rsidRPr="00FD6905">
        <w:rPr>
          <w:szCs w:val="18"/>
        </w:rPr>
        <w:t xml:space="preserve">Er kan niet veilig bediend worden: </w:t>
      </w:r>
      <w:r w:rsidRPr="00DF7189">
        <w:rPr>
          <w:i/>
          <w:szCs w:val="18"/>
        </w:rPr>
        <w:t>weiger de wijziging en bediening is niet mogelijk.</w:t>
      </w:r>
    </w:p>
    <w:p w14:paraId="74B3E120" w14:textId="33D08CA6" w:rsidR="008C7ECC" w:rsidRDefault="008C7ECC" w:rsidP="00DD2E2D">
      <w:pPr>
        <w:pStyle w:val="Broodtekst"/>
        <w:rPr>
          <w:highlight w:val="yellow"/>
        </w:rPr>
      </w:pPr>
    </w:p>
    <w:p w14:paraId="55C89809" w14:textId="77777777" w:rsidR="0002453B" w:rsidRDefault="0002453B" w:rsidP="0002453B">
      <w:pPr>
        <w:pStyle w:val="Broodtekst"/>
      </w:pPr>
    </w:p>
    <w:p w14:paraId="0B7D83C3" w14:textId="77777777" w:rsidR="008E08AC" w:rsidRDefault="008E08AC" w:rsidP="0002453B">
      <w:pPr>
        <w:pStyle w:val="Broodtekst"/>
      </w:pPr>
    </w:p>
    <w:p w14:paraId="6934984B" w14:textId="77777777" w:rsidR="008E08AC" w:rsidRDefault="008E08AC" w:rsidP="0002453B">
      <w:pPr>
        <w:pStyle w:val="Broodtekst"/>
      </w:pPr>
    </w:p>
    <w:p w14:paraId="21C367E3" w14:textId="22B675D9" w:rsidR="008E08AC" w:rsidRDefault="008E08AC" w:rsidP="008E08AC">
      <w:pPr>
        <w:pStyle w:val="HoofdstukGenummerd"/>
      </w:pPr>
      <w:bookmarkStart w:id="36" w:name="_Toc505678646"/>
      <w:bookmarkStart w:id="37" w:name="_Toc508115294"/>
      <w:r>
        <w:t>Organisatie MTP</w:t>
      </w:r>
      <w:bookmarkEnd w:id="36"/>
      <w:bookmarkEnd w:id="37"/>
      <w:r w:rsidR="00627517">
        <w:t xml:space="preserve"> </w:t>
      </w:r>
    </w:p>
    <w:p w14:paraId="389281CB" w14:textId="2BF83364" w:rsidR="003018E1" w:rsidRPr="0032762C" w:rsidRDefault="00A54033" w:rsidP="0032762C">
      <w:pPr>
        <w:pStyle w:val="Paragraaf"/>
      </w:pPr>
      <w:bookmarkStart w:id="38" w:name="_Toc508115295"/>
      <w:r w:rsidRPr="0032762C">
        <w:t>Inpassing MTP in het transitiemanagement</w:t>
      </w:r>
      <w:bookmarkEnd w:id="38"/>
      <w:r w:rsidR="00627517">
        <w:t xml:space="preserve"> </w:t>
      </w:r>
    </w:p>
    <w:p w14:paraId="405BBFAE" w14:textId="3A8C3033" w:rsidR="00DD0BBF" w:rsidRPr="00DF7189" w:rsidRDefault="00DD0BBF" w:rsidP="00DD0BBF">
      <w:pPr>
        <w:pStyle w:val="StandaardKienStijl"/>
        <w:rPr>
          <w:rFonts w:ascii="Verdana" w:eastAsia="DejaVu Sans" w:hAnsi="Verdana"/>
          <w:sz w:val="18"/>
          <w:szCs w:val="18"/>
          <w:lang w:eastAsia="nl-NL"/>
        </w:rPr>
      </w:pPr>
      <w:r w:rsidRPr="00DF7189">
        <w:rPr>
          <w:rFonts w:ascii="Verdana" w:eastAsia="DejaVu Sans" w:hAnsi="Verdana"/>
          <w:sz w:val="18"/>
          <w:szCs w:val="18"/>
          <w:lang w:eastAsia="nl-NL"/>
        </w:rPr>
        <w:t xml:space="preserve">Dit MTP biedt de laatste controle aan het eind van het transitieproces. Dit is het moment waarop de </w:t>
      </w:r>
      <w:r w:rsidR="003613AF">
        <w:rPr>
          <w:rFonts w:ascii="Verdana" w:eastAsia="DejaVu Sans" w:hAnsi="Verdana"/>
          <w:sz w:val="18"/>
          <w:szCs w:val="18"/>
          <w:lang w:eastAsia="nl-NL"/>
        </w:rPr>
        <w:t>Transitiemanager</w:t>
      </w:r>
      <w:r w:rsidR="003B2B3A">
        <w:rPr>
          <w:rFonts w:ascii="Verdana" w:eastAsia="DejaVu Sans" w:hAnsi="Verdana"/>
          <w:sz w:val="18"/>
          <w:szCs w:val="18"/>
          <w:lang w:eastAsia="nl-NL"/>
        </w:rPr>
        <w:t xml:space="preserve">, in samenwerking met de </w:t>
      </w:r>
      <w:r w:rsidR="003613AF">
        <w:rPr>
          <w:rFonts w:ascii="Verdana" w:eastAsia="DejaVu Sans" w:hAnsi="Verdana"/>
          <w:sz w:val="18"/>
          <w:szCs w:val="18"/>
          <w:lang w:eastAsia="nl-NL"/>
        </w:rPr>
        <w:t>operationeel medewerker</w:t>
      </w:r>
      <w:r w:rsidR="003B2B3A">
        <w:rPr>
          <w:rFonts w:ascii="Verdana" w:eastAsia="DejaVu Sans" w:hAnsi="Verdana"/>
          <w:sz w:val="18"/>
          <w:szCs w:val="18"/>
          <w:lang w:eastAsia="nl-NL"/>
        </w:rPr>
        <w:t>,</w:t>
      </w:r>
      <w:r w:rsidRPr="00DF7189">
        <w:rPr>
          <w:rFonts w:ascii="Verdana" w:eastAsia="DejaVu Sans" w:hAnsi="Verdana"/>
          <w:sz w:val="18"/>
          <w:szCs w:val="18"/>
          <w:lang w:eastAsia="nl-NL"/>
        </w:rPr>
        <w:t xml:space="preserve"> besluit of er na doorvoeren van de wijziging veilig bediend kan worden of niet.  Als dit het geval is, dan zal de wijziging formeel geaccepteerd worden door de beheerder. Dit is schematisch weergegeven in figuur 2. </w:t>
      </w:r>
    </w:p>
    <w:p w14:paraId="1AD547A9" w14:textId="77777777" w:rsidR="00DD0BBF" w:rsidRDefault="00DD0BBF" w:rsidP="00DD0BBF">
      <w:pPr>
        <w:pStyle w:val="StandaardKienStijl"/>
        <w:keepNext/>
      </w:pPr>
      <w:r>
        <w:rPr>
          <w:noProof/>
          <w:lang w:eastAsia="nl-NL"/>
        </w:rPr>
        <w:drawing>
          <wp:inline distT="0" distB="0" distL="0" distR="0" wp14:anchorId="3571C1FD" wp14:editId="682BCFD0">
            <wp:extent cx="5408540" cy="1378424"/>
            <wp:effectExtent l="0" t="0" r="0" b="0"/>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47080" cy="1388246"/>
                    </a:xfrm>
                    <a:prstGeom prst="rect">
                      <a:avLst/>
                    </a:prstGeom>
                    <a:noFill/>
                  </pic:spPr>
                </pic:pic>
              </a:graphicData>
            </a:graphic>
          </wp:inline>
        </w:drawing>
      </w:r>
    </w:p>
    <w:p w14:paraId="032AE2E2" w14:textId="11AD8BFD" w:rsidR="00DD0BBF" w:rsidRDefault="00DD0BBF" w:rsidP="00DD0BBF">
      <w:pPr>
        <w:pStyle w:val="Bijschrift0"/>
      </w:pPr>
      <w:r>
        <w:t>Figuur 2: Inpassing MTP in het transitiemanagement</w:t>
      </w:r>
    </w:p>
    <w:p w14:paraId="1F4EAC54" w14:textId="5E553BD6" w:rsidR="00DD0BBF" w:rsidRPr="00DF7189" w:rsidRDefault="00DD0BBF" w:rsidP="00DD0BBF">
      <w:pPr>
        <w:pStyle w:val="StandaardKienStijl"/>
        <w:rPr>
          <w:rFonts w:ascii="Verdana" w:eastAsia="DejaVu Sans" w:hAnsi="Verdana"/>
          <w:sz w:val="18"/>
          <w:szCs w:val="18"/>
          <w:lang w:eastAsia="nl-NL"/>
        </w:rPr>
      </w:pPr>
      <w:r w:rsidRPr="00DF7189">
        <w:rPr>
          <w:rFonts w:ascii="Verdana" w:eastAsia="DejaVu Sans" w:hAnsi="Verdana"/>
          <w:sz w:val="18"/>
          <w:szCs w:val="18"/>
          <w:lang w:eastAsia="nl-NL"/>
        </w:rPr>
        <w:t xml:space="preserve">Het feit dat het MTP de laatste controle is in het transitieproces neemt niet weg dat het master testplan al eerder in het transitieproces toegepast kan worden. Dit </w:t>
      </w:r>
      <w:r w:rsidR="00265905">
        <w:rPr>
          <w:rFonts w:ascii="Verdana" w:eastAsia="DejaVu Sans" w:hAnsi="Verdana"/>
          <w:sz w:val="18"/>
          <w:szCs w:val="18"/>
          <w:lang w:eastAsia="nl-NL"/>
        </w:rPr>
        <w:t>o</w:t>
      </w:r>
      <w:r w:rsidRPr="00DF7189">
        <w:rPr>
          <w:rFonts w:ascii="Verdana" w:eastAsia="DejaVu Sans" w:hAnsi="Verdana"/>
          <w:sz w:val="18"/>
          <w:szCs w:val="18"/>
          <w:lang w:eastAsia="nl-NL"/>
        </w:rPr>
        <w:t xml:space="preserve">m te voorkomen dat de wijziging op het laatst afgekeurd wordt op iets wat in een eerder stadium gemakkelijk aangepast had kunnen worden. </w:t>
      </w:r>
    </w:p>
    <w:p w14:paraId="2835DD26" w14:textId="77777777" w:rsidR="00DD0BBF" w:rsidRPr="00DF7189" w:rsidRDefault="00DD0BBF" w:rsidP="00DF7189">
      <w:pPr>
        <w:pStyle w:val="StandaardKienStijl"/>
        <w:rPr>
          <w:rFonts w:ascii="Verdana" w:eastAsia="DejaVu Sans" w:hAnsi="Verdana"/>
          <w:sz w:val="18"/>
          <w:szCs w:val="18"/>
          <w:lang w:eastAsia="nl-NL"/>
        </w:rPr>
      </w:pPr>
      <w:r w:rsidRPr="00DF7189">
        <w:rPr>
          <w:rFonts w:ascii="Verdana" w:eastAsia="DejaVu Sans" w:hAnsi="Verdana"/>
          <w:sz w:val="18"/>
          <w:szCs w:val="18"/>
          <w:lang w:eastAsia="nl-NL"/>
        </w:rPr>
        <w:t xml:space="preserve">Voor het gehele transitieproces, wordt verwezen naar het processchema op bladzijde 12 van het Handboek transitiemanagement. </w:t>
      </w:r>
    </w:p>
    <w:p w14:paraId="32D3CCCF" w14:textId="31049913" w:rsidR="00A54033" w:rsidRDefault="005337EA">
      <w:pPr>
        <w:pStyle w:val="Paragraaf"/>
      </w:pPr>
      <w:bookmarkStart w:id="39" w:name="_Toc507579162"/>
      <w:bookmarkStart w:id="40" w:name="_Toc508115296"/>
      <w:bookmarkEnd w:id="39"/>
      <w:r>
        <w:t>Mandaat en o</w:t>
      </w:r>
      <w:r w:rsidR="00A54033">
        <w:t xml:space="preserve">rganisatie </w:t>
      </w:r>
      <w:r>
        <w:t>MTP</w:t>
      </w:r>
      <w:bookmarkEnd w:id="40"/>
    </w:p>
    <w:p w14:paraId="1B47FC68" w14:textId="05DEF814" w:rsidR="00660B36" w:rsidRDefault="005337EA" w:rsidP="00DF7189">
      <w:pPr>
        <w:pStyle w:val="Subparagraaf"/>
      </w:pPr>
      <w:r>
        <w:t xml:space="preserve">Mandaat </w:t>
      </w:r>
      <w:r w:rsidR="003613AF">
        <w:t xml:space="preserve">Transitiemanager en </w:t>
      </w:r>
      <w:r>
        <w:t>Operationeel medewerker</w:t>
      </w:r>
    </w:p>
    <w:p w14:paraId="53A6FA82" w14:textId="2E9AA24B" w:rsidR="003B2B3A" w:rsidRPr="00DF7189" w:rsidRDefault="003B2B3A" w:rsidP="001F4A7C">
      <w:pPr>
        <w:pStyle w:val="StandaardKienStijl"/>
        <w:rPr>
          <w:rFonts w:ascii="Verdana" w:eastAsia="DejaVu Sans" w:hAnsi="Verdana"/>
          <w:sz w:val="18"/>
          <w:szCs w:val="18"/>
          <w:lang w:eastAsia="nl-NL"/>
        </w:rPr>
      </w:pPr>
      <w:r w:rsidRPr="00DF7189">
        <w:rPr>
          <w:rFonts w:ascii="Verdana" w:eastAsia="DejaVu Sans" w:hAnsi="Verdana"/>
          <w:sz w:val="18"/>
          <w:szCs w:val="18"/>
          <w:lang w:eastAsia="nl-NL"/>
        </w:rPr>
        <w:t xml:space="preserve">Met behulp van het MTP gaat </w:t>
      </w:r>
      <w:r w:rsidR="003613AF">
        <w:rPr>
          <w:rFonts w:ascii="Verdana" w:eastAsia="DejaVu Sans" w:hAnsi="Verdana"/>
          <w:sz w:val="18"/>
          <w:szCs w:val="18"/>
          <w:lang w:eastAsia="nl-NL"/>
        </w:rPr>
        <w:t>de Transitiemanager</w:t>
      </w:r>
      <w:r w:rsidRPr="00DF7189">
        <w:rPr>
          <w:rFonts w:ascii="Verdana" w:eastAsia="DejaVu Sans" w:hAnsi="Verdana"/>
          <w:sz w:val="18"/>
          <w:szCs w:val="18"/>
          <w:lang w:eastAsia="nl-NL"/>
        </w:rPr>
        <w:t xml:space="preserve">, in samenwerking met de </w:t>
      </w:r>
      <w:r w:rsidR="003613AF">
        <w:rPr>
          <w:rFonts w:ascii="Verdana" w:eastAsia="DejaVu Sans" w:hAnsi="Verdana"/>
          <w:sz w:val="18"/>
          <w:szCs w:val="18"/>
          <w:lang w:eastAsia="nl-NL"/>
        </w:rPr>
        <w:t>Operationeel medewerker</w:t>
      </w:r>
      <w:r w:rsidR="00961791">
        <w:rPr>
          <w:rFonts w:ascii="Verdana" w:eastAsia="DejaVu Sans" w:hAnsi="Verdana"/>
          <w:sz w:val="18"/>
          <w:szCs w:val="18"/>
          <w:lang w:eastAsia="nl-NL"/>
        </w:rPr>
        <w:t>(s)</w:t>
      </w:r>
      <w:r w:rsidRPr="00DF7189">
        <w:rPr>
          <w:rFonts w:ascii="Verdana" w:eastAsia="DejaVu Sans" w:hAnsi="Verdana"/>
          <w:sz w:val="18"/>
          <w:szCs w:val="18"/>
          <w:lang w:eastAsia="nl-NL"/>
        </w:rPr>
        <w:t xml:space="preserve">, aan het eind van het transitieproces bepalen of er na invoering van de wijziging veilige bediening mogelijk is of niet. Dit houdt in dat de </w:t>
      </w:r>
      <w:r w:rsidR="003613AF">
        <w:rPr>
          <w:rFonts w:ascii="Verdana" w:eastAsia="DejaVu Sans" w:hAnsi="Verdana"/>
          <w:sz w:val="18"/>
          <w:szCs w:val="18"/>
          <w:lang w:eastAsia="nl-NL"/>
        </w:rPr>
        <w:t xml:space="preserve">Transitiemanager op advies van de </w:t>
      </w:r>
      <w:r w:rsidRPr="00DF7189">
        <w:rPr>
          <w:rFonts w:ascii="Verdana" w:eastAsia="DejaVu Sans" w:hAnsi="Verdana"/>
          <w:sz w:val="18"/>
          <w:szCs w:val="18"/>
          <w:lang w:eastAsia="nl-NL"/>
        </w:rPr>
        <w:t>operationeel medewerker</w:t>
      </w:r>
      <w:r w:rsidR="003613AF">
        <w:rPr>
          <w:rFonts w:ascii="Verdana" w:eastAsia="DejaVu Sans" w:hAnsi="Verdana"/>
          <w:sz w:val="18"/>
          <w:szCs w:val="18"/>
          <w:lang w:eastAsia="nl-NL"/>
        </w:rPr>
        <w:t>(s)</w:t>
      </w:r>
      <w:r w:rsidRPr="00DF7189">
        <w:rPr>
          <w:rFonts w:ascii="Verdana" w:eastAsia="DejaVu Sans" w:hAnsi="Verdana"/>
          <w:sz w:val="18"/>
          <w:szCs w:val="18"/>
          <w:lang w:eastAsia="nl-NL"/>
        </w:rPr>
        <w:t xml:space="preserve"> de beslissing moet kunnen nemen om een wijziging formeel goed- of af te keuren of eventuele aanvullende maatregelen voor te schrijven in het geval veilige bediening onvoldoende gewaarborgd kan worden. </w:t>
      </w:r>
    </w:p>
    <w:p w14:paraId="27C1292F" w14:textId="4A7E48A1" w:rsidR="00961791" w:rsidRDefault="001F4A7C" w:rsidP="001F4A7C">
      <w:pPr>
        <w:pStyle w:val="StandaardKienStijl"/>
        <w:rPr>
          <w:rFonts w:ascii="Verdana" w:eastAsia="DejaVu Sans" w:hAnsi="Verdana"/>
          <w:sz w:val="18"/>
          <w:szCs w:val="18"/>
          <w:lang w:eastAsia="nl-NL"/>
        </w:rPr>
      </w:pPr>
      <w:r w:rsidRPr="00DF7189">
        <w:rPr>
          <w:rFonts w:ascii="Verdana" w:eastAsia="DejaVu Sans" w:hAnsi="Verdana"/>
          <w:sz w:val="18"/>
          <w:szCs w:val="18"/>
          <w:lang w:eastAsia="nl-NL"/>
        </w:rPr>
        <w:t xml:space="preserve">Dit betekent dat de beheerder de wijziging niet formeel </w:t>
      </w:r>
      <w:r w:rsidR="003613AF">
        <w:rPr>
          <w:rFonts w:ascii="Verdana" w:eastAsia="DejaVu Sans" w:hAnsi="Verdana"/>
          <w:sz w:val="18"/>
          <w:szCs w:val="18"/>
          <w:lang w:eastAsia="nl-NL"/>
        </w:rPr>
        <w:t>kan</w:t>
      </w:r>
      <w:r w:rsidRPr="00DF7189">
        <w:rPr>
          <w:rFonts w:ascii="Verdana" w:eastAsia="DejaVu Sans" w:hAnsi="Verdana"/>
          <w:sz w:val="18"/>
          <w:szCs w:val="18"/>
          <w:lang w:eastAsia="nl-NL"/>
        </w:rPr>
        <w:t xml:space="preserve"> accepteren voordat de </w:t>
      </w:r>
      <w:r w:rsidR="00961791">
        <w:rPr>
          <w:rFonts w:ascii="Verdana" w:eastAsia="DejaVu Sans" w:hAnsi="Verdana"/>
          <w:sz w:val="18"/>
          <w:szCs w:val="18"/>
          <w:lang w:eastAsia="nl-NL"/>
        </w:rPr>
        <w:t xml:space="preserve">Transitiemanager mede op advies van de </w:t>
      </w:r>
      <w:r w:rsidRPr="00DF7189">
        <w:rPr>
          <w:rFonts w:ascii="Verdana" w:eastAsia="DejaVu Sans" w:hAnsi="Verdana"/>
          <w:sz w:val="18"/>
          <w:szCs w:val="18"/>
          <w:lang w:eastAsia="nl-NL"/>
        </w:rPr>
        <w:t>operationeel medewerker formeel heeft vastgesteld dat veilige bediening mogelijk is.</w:t>
      </w:r>
    </w:p>
    <w:p w14:paraId="17C8EF05" w14:textId="687DC4A2" w:rsidR="003018E1" w:rsidRDefault="00961791" w:rsidP="001F4A7C">
      <w:pPr>
        <w:pStyle w:val="StandaardKienStijl"/>
        <w:rPr>
          <w:rFonts w:ascii="Verdana" w:eastAsia="DejaVu Sans" w:hAnsi="Verdana"/>
          <w:sz w:val="18"/>
          <w:szCs w:val="18"/>
          <w:lang w:eastAsia="nl-NL"/>
        </w:rPr>
      </w:pPr>
      <w:r>
        <w:rPr>
          <w:rFonts w:ascii="Verdana" w:eastAsia="DejaVu Sans" w:hAnsi="Verdana"/>
          <w:sz w:val="18"/>
          <w:szCs w:val="18"/>
          <w:lang w:eastAsia="nl-NL"/>
        </w:rPr>
        <w:t>Het resultaat van bevindingen wordt vastgelegd in het protocol van ingebruikname.</w:t>
      </w:r>
      <w:r w:rsidR="001F4A7C" w:rsidRPr="00DF7189">
        <w:rPr>
          <w:rFonts w:ascii="Verdana" w:eastAsia="DejaVu Sans" w:hAnsi="Verdana"/>
          <w:sz w:val="18"/>
          <w:szCs w:val="18"/>
          <w:lang w:eastAsia="nl-NL"/>
        </w:rPr>
        <w:t xml:space="preserve"> </w:t>
      </w:r>
      <w:r w:rsidR="003018E1" w:rsidRPr="00DF7189">
        <w:rPr>
          <w:rFonts w:ascii="Verdana" w:eastAsia="DejaVu Sans" w:hAnsi="Verdana"/>
          <w:sz w:val="18"/>
          <w:szCs w:val="18"/>
          <w:lang w:eastAsia="nl-NL"/>
        </w:rPr>
        <w:t xml:space="preserve"> </w:t>
      </w:r>
    </w:p>
    <w:p w14:paraId="62D841D0" w14:textId="77777777" w:rsidR="00546CB2" w:rsidRDefault="00546CB2">
      <w:pPr>
        <w:spacing w:line="240" w:lineRule="auto"/>
        <w:rPr>
          <w:i/>
          <w:szCs w:val="18"/>
        </w:rPr>
      </w:pPr>
      <w:r>
        <w:br w:type="page"/>
      </w:r>
    </w:p>
    <w:p w14:paraId="0607D219" w14:textId="44F0BEE5" w:rsidR="001F4A7C" w:rsidRDefault="001F4A7C" w:rsidP="001F4A7C">
      <w:pPr>
        <w:pStyle w:val="Subparagraaf"/>
      </w:pPr>
      <w:r>
        <w:t>Organisatie MTP</w:t>
      </w:r>
    </w:p>
    <w:p w14:paraId="1286574E" w14:textId="57C957AF" w:rsidR="003018E1" w:rsidRPr="00DF7189" w:rsidRDefault="003018E1" w:rsidP="003018E1">
      <w:pPr>
        <w:pStyle w:val="StandaardKienStijl"/>
        <w:rPr>
          <w:rFonts w:ascii="Verdana" w:eastAsia="DejaVu Sans" w:hAnsi="Verdana"/>
          <w:sz w:val="18"/>
          <w:szCs w:val="18"/>
          <w:lang w:eastAsia="nl-NL"/>
        </w:rPr>
      </w:pPr>
      <w:r w:rsidRPr="00DF7189">
        <w:rPr>
          <w:rFonts w:ascii="Verdana" w:eastAsia="DejaVu Sans" w:hAnsi="Verdana"/>
          <w:sz w:val="18"/>
          <w:szCs w:val="18"/>
          <w:lang w:eastAsia="nl-NL"/>
        </w:rPr>
        <w:t xml:space="preserve">Het toepassen van het generiek Master testplan is niet eenvoudig en vraagt veel kennis op het gebied van zicht, communicatie, bediening en gedrag van objecten. Daarnaast is het belangrijk dat de uitkomsten bij toepassen van het master testplan objectieve resultaten oplevert. Daarom wordt geadviseerd om voor het beoordelen van wijzigingen de </w:t>
      </w:r>
      <w:r w:rsidR="004421B9">
        <w:rPr>
          <w:rFonts w:ascii="Verdana" w:eastAsia="DejaVu Sans" w:hAnsi="Verdana"/>
          <w:sz w:val="18"/>
          <w:szCs w:val="18"/>
          <w:lang w:eastAsia="nl-NL"/>
        </w:rPr>
        <w:t xml:space="preserve">transitiemanager in het bijzijn van de </w:t>
      </w:r>
      <w:r w:rsidRPr="00DF7189">
        <w:rPr>
          <w:rFonts w:ascii="Verdana" w:eastAsia="DejaVu Sans" w:hAnsi="Verdana"/>
          <w:sz w:val="18"/>
          <w:szCs w:val="18"/>
          <w:lang w:eastAsia="nl-NL"/>
        </w:rPr>
        <w:t xml:space="preserve">operationeel medewerker te laten bijstaan door een testcluster, bestaande uit VWM-adviseurs. Dit testcluster bevat circa 4 à 5 specialisten die het master testplan eigen maken en de op basis van specifieke kennis en kunde wijzigingen gaan beoordelen. </w:t>
      </w:r>
    </w:p>
    <w:p w14:paraId="555030CC" w14:textId="77777777" w:rsidR="008E08AC" w:rsidRPr="008E08AC" w:rsidRDefault="008E08AC" w:rsidP="008E08AC">
      <w:pPr>
        <w:pStyle w:val="Broodtekst"/>
      </w:pPr>
    </w:p>
    <w:sectPr w:rsidR="008E08AC" w:rsidRPr="008E08AC" w:rsidSect="005573B3">
      <w:headerReference w:type="even" r:id="rId25"/>
      <w:headerReference w:type="default" r:id="rId26"/>
      <w:footerReference w:type="even" r:id="rId27"/>
      <w:footerReference w:type="default" r:id="rId28"/>
      <w:type w:val="oddPage"/>
      <w:pgSz w:w="11905" w:h="16837"/>
      <w:pgMar w:top="1417" w:right="1417" w:bottom="1417" w:left="1417" w:header="1797" w:footer="709" w:gutter="113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DF927" w14:textId="77777777" w:rsidR="00157C84" w:rsidRDefault="00157C84">
      <w:r>
        <w:separator/>
      </w:r>
    </w:p>
  </w:endnote>
  <w:endnote w:type="continuationSeparator" w:id="0">
    <w:p w14:paraId="02776A91" w14:textId="77777777" w:rsidR="00157C84" w:rsidRDefault="00157C84">
      <w:r>
        <w:continuationSeparator/>
      </w:r>
    </w:p>
  </w:endnote>
  <w:endnote w:type="continuationNotice" w:id="1">
    <w:p w14:paraId="41AD9CB0" w14:textId="77777777" w:rsidR="00157C84" w:rsidRDefault="00157C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ohit Hindi">
    <w:altName w:val="Times New Roman"/>
    <w:charset w:val="00"/>
    <w:family w:val="auto"/>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B3910" w14:textId="77777777" w:rsidR="00D22261" w:rsidRDefault="00D22261">
    <w:pPr>
      <w:pStyle w:val="Voettekst"/>
    </w:pPr>
    <w:r>
      <w:rPr>
        <w:noProof/>
      </w:rPr>
      <mc:AlternateContent>
        <mc:Choice Requires="wps">
          <w:drawing>
            <wp:anchor distT="0" distB="0" distL="114300" distR="114300" simplePos="0" relativeHeight="251658241" behindDoc="0" locked="1" layoutInCell="1" allowOverlap="1" wp14:anchorId="760621F0" wp14:editId="6450E7BA">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709F4473" w14:textId="0545BC8A" w:rsidR="00D22261" w:rsidRDefault="00D22261">
                          <w:pPr>
                            <w:pStyle w:val="Huisstijl-Paginanummer"/>
                          </w:pPr>
                          <w:r>
                            <w:t>Pagina </w:t>
                          </w:r>
                          <w:r>
                            <w:fldChar w:fldCharType="begin"/>
                          </w:r>
                          <w:r>
                            <w:instrText xml:space="preserve"> PAGE    \* MERGEFORMAT </w:instrText>
                          </w:r>
                          <w:r>
                            <w:fldChar w:fldCharType="separate"/>
                          </w:r>
                          <w:r w:rsidR="007C77E2">
                            <w:t>22</w:t>
                          </w:r>
                          <w:r>
                            <w:fldChar w:fldCharType="end"/>
                          </w:r>
                          <w:r>
                            <w:t> van </w:t>
                          </w:r>
                          <w:fldSimple w:instr=" NUMPAGES  \* Arabic  \* MERGEFORMAT ">
                            <w:r w:rsidR="007C77E2">
                              <w:t>22</w:t>
                            </w:r>
                          </w:fldSimple>
                        </w:p>
                        <w:p w14:paraId="2911EF75" w14:textId="77777777" w:rsidR="00D22261" w:rsidRDefault="00D22261">
                          <w:pPr>
                            <w:pStyle w:val="Huisstijl-Paginanummer"/>
                          </w:pPr>
                        </w:p>
                        <w:p w14:paraId="301C22C3" w14:textId="77777777" w:rsidR="00D22261" w:rsidRDefault="00D2226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31" type="#_x0000_t202" style="position:absolute;margin-left:104.9pt;margin-top:800.3pt;width:99.2pt;height:1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" strokecolor="white" strokeweight="0">
              <v:textbox inset="0,0,0,0">
                <w:txbxContent>
                  <w:p w14:paraId="709F4473" w14:textId="0545BC8A" w:rsidR="00D22261" w:rsidRDefault="00D22261">
                    <w:pPr>
                      <w:pStyle w:val="Huisstijl-Paginanummer"/>
                    </w:pPr>
                    <w:r>
                      <w:t>Pagina </w:t>
                    </w:r>
                    <w:r>
                      <w:fldChar w:fldCharType="begin"/>
                    </w:r>
                    <w:r>
                      <w:instrText xml:space="preserve"> PAGE    \* MERGEFORMAT </w:instrText>
                    </w:r>
                    <w:r>
                      <w:fldChar w:fldCharType="separate"/>
                    </w:r>
                    <w:r w:rsidR="007C77E2">
                      <w:t>22</w:t>
                    </w:r>
                    <w:r>
                      <w:fldChar w:fldCharType="end"/>
                    </w:r>
                    <w:r>
                      <w:t> van </w:t>
                    </w:r>
                    <w:fldSimple w:instr=" NUMPAGES  \* Arabic  \* MERGEFORMAT ">
                      <w:r w:rsidR="007C77E2">
                        <w:t>22</w:t>
                      </w:r>
                    </w:fldSimple>
                  </w:p>
                  <w:p w14:paraId="2911EF75" w14:textId="77777777" w:rsidR="00D22261" w:rsidRDefault="00D22261">
                    <w:pPr>
                      <w:pStyle w:val="Huisstijl-Paginanummer"/>
                    </w:pPr>
                  </w:p>
                  <w:p w14:paraId="301C22C3" w14:textId="77777777" w:rsidR="00D22261" w:rsidRDefault="00D22261"/>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4B24F" w14:textId="77777777" w:rsidR="00D22261" w:rsidRDefault="00D22261">
    <w:pPr>
      <w:pStyle w:val="Voettekst"/>
    </w:pPr>
    <w:r>
      <w:rPr>
        <w:noProof/>
      </w:rPr>
      <mc:AlternateContent>
        <mc:Choice Requires="wps">
          <w:drawing>
            <wp:anchor distT="0" distB="0" distL="114300" distR="114300" simplePos="0" relativeHeight="251658242" behindDoc="0" locked="1" layoutInCell="1" allowOverlap="1" wp14:anchorId="0ED6A802" wp14:editId="5BF81B9B">
              <wp:simplePos x="0" y="0"/>
              <wp:positionH relativeFrom="page">
                <wp:posOffset>5674360</wp:posOffset>
              </wp:positionH>
              <wp:positionV relativeFrom="page">
                <wp:posOffset>10163810</wp:posOffset>
              </wp:positionV>
              <wp:extent cx="1259840" cy="144145"/>
              <wp:effectExtent l="0" t="0" r="16510" b="273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1FCDD216" w14:textId="5F5EA1EB" w:rsidR="00D22261" w:rsidRDefault="00D22261">
                          <w:pPr>
                            <w:pStyle w:val="Huisstijl-Paginanummer"/>
                            <w:jc w:val="right"/>
                          </w:pPr>
                          <w:r>
                            <w:t>Pagina </w:t>
                          </w:r>
                          <w:r>
                            <w:fldChar w:fldCharType="begin"/>
                          </w:r>
                          <w:r>
                            <w:instrText xml:space="preserve"> PAGE    \* MERGEFORMAT </w:instrText>
                          </w:r>
                          <w:r>
                            <w:fldChar w:fldCharType="separate"/>
                          </w:r>
                          <w:r w:rsidR="007C77E2">
                            <w:t>21</w:t>
                          </w:r>
                          <w:r>
                            <w:fldChar w:fldCharType="end"/>
                          </w:r>
                          <w:r>
                            <w:t> van </w:t>
                          </w:r>
                          <w:fldSimple w:instr=" NUMPAGES  \* Arabic  \* MERGEFORMAT ">
                            <w:r w:rsidR="007C77E2">
                              <w:t>21</w:t>
                            </w:r>
                          </w:fldSimple>
                        </w:p>
                        <w:p w14:paraId="36015409" w14:textId="77777777" w:rsidR="00D22261" w:rsidRDefault="00D22261">
                          <w:pPr>
                            <w:pStyle w:val="Huisstijl-Paginanummer"/>
                          </w:pPr>
                        </w:p>
                        <w:p w14:paraId="6C01A007" w14:textId="77777777" w:rsidR="00D22261" w:rsidRDefault="00D2226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2" type="#_x0000_t202" style="position:absolute;margin-left:446.8pt;margin-top:800.3pt;width:99.2pt;height:11.3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" strokecolor="white" strokeweight="0">
              <v:textbox inset="0,0,0,0">
                <w:txbxContent>
                  <w:p w14:paraId="1FCDD216" w14:textId="5F5EA1EB" w:rsidR="00D22261" w:rsidRDefault="00D22261">
                    <w:pPr>
                      <w:pStyle w:val="Huisstijl-Paginanummer"/>
                      <w:jc w:val="right"/>
                    </w:pPr>
                    <w:r>
                      <w:t>Pagina </w:t>
                    </w:r>
                    <w:r>
                      <w:fldChar w:fldCharType="begin"/>
                    </w:r>
                    <w:r>
                      <w:instrText xml:space="preserve"> PAGE    \* MERGEFORMAT </w:instrText>
                    </w:r>
                    <w:r>
                      <w:fldChar w:fldCharType="separate"/>
                    </w:r>
                    <w:r w:rsidR="007C77E2">
                      <w:t>21</w:t>
                    </w:r>
                    <w:r>
                      <w:fldChar w:fldCharType="end"/>
                    </w:r>
                    <w:r>
                      <w:t> van </w:t>
                    </w:r>
                    <w:fldSimple w:instr=" NUMPAGES  \* Arabic  \* MERGEFORMAT ">
                      <w:r w:rsidR="007C77E2">
                        <w:t>21</w:t>
                      </w:r>
                    </w:fldSimple>
                  </w:p>
                  <w:p w14:paraId="36015409" w14:textId="77777777" w:rsidR="00D22261" w:rsidRDefault="00D22261">
                    <w:pPr>
                      <w:pStyle w:val="Huisstijl-Paginanummer"/>
                    </w:pPr>
                  </w:p>
                  <w:p w14:paraId="6C01A007" w14:textId="77777777" w:rsidR="00D22261" w:rsidRDefault="00D22261"/>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6E813F" w14:textId="77777777" w:rsidR="00157C84" w:rsidRDefault="00157C84">
      <w:r>
        <w:rPr>
          <w:color w:val="000000"/>
        </w:rPr>
        <w:separator/>
      </w:r>
    </w:p>
  </w:footnote>
  <w:footnote w:type="continuationSeparator" w:id="0">
    <w:p w14:paraId="7683872D" w14:textId="77777777" w:rsidR="00157C84" w:rsidRDefault="00157C84">
      <w:r>
        <w:continuationSeparator/>
      </w:r>
    </w:p>
  </w:footnote>
  <w:footnote w:type="continuationNotice" w:id="1">
    <w:p w14:paraId="3E724EFD" w14:textId="77777777" w:rsidR="00157C84" w:rsidRDefault="00157C84">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8FFDA" w14:textId="77777777" w:rsidR="00D22261" w:rsidRDefault="00D22261">
    <w:pPr>
      <w:pStyle w:val="Koptekst"/>
    </w:pPr>
    <w:r>
      <w:rPr>
        <w:noProof/>
      </w:rPr>
      <w:drawing>
        <wp:anchor distT="0" distB="0" distL="114300" distR="114300" simplePos="0" relativeHeight="251658246" behindDoc="0" locked="0" layoutInCell="1" allowOverlap="1" wp14:anchorId="6464A6F6" wp14:editId="04660835">
          <wp:simplePos x="0" y="0"/>
          <wp:positionH relativeFrom="page">
            <wp:posOffset>4010660</wp:posOffset>
          </wp:positionH>
          <wp:positionV relativeFrom="page">
            <wp:posOffset>0</wp:posOffset>
          </wp:positionV>
          <wp:extent cx="2336400" cy="1580400"/>
          <wp:effectExtent l="0" t="0" r="6985" b="1270"/>
          <wp:wrapNone/>
          <wp:docPr id="165" name="Afbeelding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aceholder_Department.png"/>
                  <pic:cNvPicPr/>
                </pic:nvPicPr>
                <pic:blipFill>
                  <a:blip r:embed="rId1">
                    <a:extLst>
                      <a:ext uri="{28A0092B-C50C-407E-A947-70E740481C1C}">
                        <a14:useLocalDpi xmlns:a14="http://schemas.microsoft.com/office/drawing/2010/main" val="0"/>
                      </a:ext>
                    </a:extLst>
                  </a:blip>
                  <a:stretch>
                    <a:fillRect/>
                  </a:stretch>
                </pic:blipFill>
                <pic:spPr>
                  <a:xfrm>
                    <a:off x="0" y="0"/>
                    <a:ext cx="2336400" cy="1580400"/>
                  </a:xfrm>
                  <a:prstGeom prst="rect">
                    <a:avLst/>
                  </a:prstGeom>
                </pic:spPr>
              </pic:pic>
            </a:graphicData>
          </a:graphic>
        </wp:anchor>
      </w:drawing>
    </w:r>
    <w:r>
      <w:rPr>
        <w:noProof/>
      </w:rPr>
      <w:drawing>
        <wp:anchor distT="0" distB="0" distL="114300" distR="114300" simplePos="0" relativeHeight="251658243" behindDoc="0" locked="0" layoutInCell="1" allowOverlap="1" wp14:anchorId="59558EC0" wp14:editId="4252501D">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1675C" w14:textId="77777777" w:rsidR="00D22261" w:rsidRDefault="00D22261">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1A01B" w14:textId="77777777" w:rsidR="00D22261" w:rsidRDefault="00D22261">
    <w:pPr>
      <w:pStyle w:val="Huisstijl-KoptekstRapportvolgbladen"/>
    </w:pPr>
    <w:r>
      <w:rPr>
        <w:noProof/>
        <w:lang w:eastAsia="nl-NL" w:bidi="ar-SA"/>
      </w:rPr>
      <mc:AlternateContent>
        <mc:Choice Requires="wps">
          <w:drawing>
            <wp:anchor distT="0" distB="0" distL="114300" distR="114300" simplePos="0" relativeHeight="251658240" behindDoc="0" locked="0" layoutInCell="1" allowOverlap="1" wp14:anchorId="6AD845BE" wp14:editId="05F888BB">
              <wp:simplePos x="0" y="0"/>
              <wp:positionH relativeFrom="page">
                <wp:posOffset>2052320</wp:posOffset>
              </wp:positionH>
              <wp:positionV relativeFrom="page">
                <wp:posOffset>360045</wp:posOffset>
              </wp:positionV>
              <wp:extent cx="4679950" cy="370840"/>
              <wp:effectExtent l="0" t="0" r="6350" b="1016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70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33201" w14:textId="64594C3F" w:rsidR="00D22261" w:rsidRPr="00EE4917" w:rsidRDefault="00D22261" w:rsidP="004B7D80">
                          <w:pPr>
                            <w:pStyle w:val="Huisstijl-KopregelRapport"/>
                            <w:rPr>
                              <w:rStyle w:val="Huisstijl-Rapportkoptekst"/>
                            </w:rPr>
                          </w:pPr>
                          <w:r>
                            <w:t>RWS BEDRIJFSINFORMATIE</w:t>
                          </w:r>
                          <w:r w:rsidRPr="00EE4917">
                            <w:rPr>
                              <w:rStyle w:val="Huisstijl-Rapportkoptekst"/>
                            </w:rPr>
                            <w:t xml:space="preserve"> | </w:t>
                          </w:r>
                          <w:r>
                            <w:t>CONCEPT</w:t>
                          </w:r>
                          <w:r w:rsidRPr="00EE4917">
                            <w:rPr>
                              <w:rStyle w:val="Huisstijl-Rapportkoptekst"/>
                            </w:rPr>
                            <w:t xml:space="preserve"> | </w:t>
                          </w:r>
                          <w:r>
                            <w:t>Transitiemanagement</w:t>
                          </w:r>
                          <w:r w:rsidRPr="00EE4917">
                            <w:rPr>
                              <w:rStyle w:val="Huisstijl-Rapportkoptekst"/>
                            </w:rPr>
                            <w:t xml:space="preserve"> | </w:t>
                          </w:r>
                          <w:sdt>
                            <w:sdtPr>
                              <w:alias w:val="Report Date"/>
                              <w:tag w:val="Report_Date"/>
                              <w:id w:val="473871093"/>
                              <w:dataBinding w:prefixMappings="xmlns:dg='http://docgen.org/date' " w:xpath="/dg:DocgenData[1]/dg:Report_Date[1]" w:storeItemID="{6DF23B50-0253-4F20-A8F3-54373BC052B3}"/>
                              <w:date w:fullDate="2018-04-16T00:00:00Z">
                                <w:dateFormat w:val="d MMMM YYYY"/>
                                <w:lid w:val="nl-NL"/>
                                <w:storeMappedDataAs w:val="dateTime"/>
                                <w:calendar w:val="gregorian"/>
                              </w:date>
                            </w:sdtPr>
                            <w:sdtEndPr/>
                            <w:sdtContent>
                              <w:r w:rsidR="002A36CE">
                                <w:t>16 april 2018</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845BE" id="_x0000_t202" coordsize="21600,21600" o:spt="202" path="m,l,21600r21600,l21600,xe">
              <v:stroke joinstyle="miter"/>
              <v:path gradientshapeok="t" o:connecttype="rect"/>
            </v:shapetype>
            <v:shape id="Text Box 5" o:spid="_x0000_s1028" type="#_x0000_t202" style="position:absolute;margin-left:161.6pt;margin-top:28.35pt;width:368.5pt;height:29.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" filled="f" stroked="f">
              <v:textbox inset="0,0,0,0">
                <w:txbxContent>
                  <w:p w14:paraId="61433201" w14:textId="64594C3F" w:rsidR="00D22261" w:rsidRPr="00EE4917" w:rsidRDefault="00D22261" w:rsidP="004B7D80">
                    <w:pPr>
                      <w:pStyle w:val="Huisstijl-KopregelRapport"/>
                      <w:rPr>
                        <w:rStyle w:val="Huisstijl-Rapportkoptekst"/>
                      </w:rPr>
                    </w:pPr>
                    <w:r>
                      <w:t>RWS BEDRIJFSINFORMATIE</w:t>
                    </w:r>
                    <w:r w:rsidRPr="00EE4917">
                      <w:rPr>
                        <w:rStyle w:val="Huisstijl-Rapportkoptekst"/>
                      </w:rPr>
                      <w:t xml:space="preserve"> | </w:t>
                    </w:r>
                    <w:r>
                      <w:t>CONCEPT</w:t>
                    </w:r>
                    <w:r w:rsidRPr="00EE4917">
                      <w:rPr>
                        <w:rStyle w:val="Huisstijl-Rapportkoptekst"/>
                      </w:rPr>
                      <w:t xml:space="preserve"> | </w:t>
                    </w:r>
                    <w:r>
                      <w:t>Transitiemanagement</w:t>
                    </w:r>
                    <w:r w:rsidRPr="00EE4917">
                      <w:rPr>
                        <w:rStyle w:val="Huisstijl-Rapportkoptekst"/>
                      </w:rPr>
                      <w:t xml:space="preserve"> | </w:t>
                    </w:r>
                    <w:sdt>
                      <w:sdtPr>
                        <w:alias w:val="Report Date"/>
                        <w:tag w:val="Report_Date"/>
                        <w:id w:val="473871093"/>
                        <w:dataBinding w:prefixMappings="xmlns:dg='http://docgen.org/date' " w:xpath="/dg:DocgenData[1]/dg:Report_Date[1]" w:storeItemID="{6DF23B50-0253-4F20-A8F3-54373BC052B3}"/>
                        <w:date w:fullDate="2018-04-16T00:00:00Z">
                          <w:dateFormat w:val="d MMMM YYYY"/>
                          <w:lid w:val="nl-NL"/>
                          <w:storeMappedDataAs w:val="dateTime"/>
                          <w:calendar w:val="gregorian"/>
                        </w:date>
                      </w:sdtPr>
                      <w:sdtEndPr/>
                      <w:sdtContent>
                        <w:r w:rsidR="002A36CE">
                          <w:t>16 april 2018</w:t>
                        </w:r>
                      </w:sdtContent>
                    </w:sdt>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FB4CE" w14:textId="77777777" w:rsidR="00D22261" w:rsidRDefault="00D22261">
    <w:pPr>
      <w:pStyle w:val="Koptekst"/>
    </w:pPr>
    <w:r>
      <w:rPr>
        <w:noProof/>
      </w:rPr>
      <mc:AlternateContent>
        <mc:Choice Requires="wps">
          <w:drawing>
            <wp:anchor distT="0" distB="0" distL="114300" distR="114300" simplePos="0" relativeHeight="251658245" behindDoc="0" locked="0" layoutInCell="1" allowOverlap="1" wp14:anchorId="2AA22768" wp14:editId="29CE8079">
              <wp:simplePos x="0" y="0"/>
              <wp:positionH relativeFrom="page">
                <wp:posOffset>1332230</wp:posOffset>
              </wp:positionH>
              <wp:positionV relativeFrom="page">
                <wp:posOffset>360045</wp:posOffset>
              </wp:positionV>
              <wp:extent cx="4679950" cy="370840"/>
              <wp:effectExtent l="0" t="0" r="6350" b="1016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70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8422B" w14:textId="32023F5B" w:rsidR="00D22261" w:rsidRPr="00EE4917" w:rsidRDefault="00D22261" w:rsidP="0028616F">
                          <w:pPr>
                            <w:pStyle w:val="Huisstijl-KopregelRapport"/>
                            <w:rPr>
                              <w:rStyle w:val="Huisstijl-Rapportkoptekst"/>
                            </w:rPr>
                          </w:pPr>
                          <w:r>
                            <w:t>RWS BEDRIJFSINFORMATIE</w:t>
                          </w:r>
                          <w:r w:rsidRPr="00EE4917">
                            <w:rPr>
                              <w:rStyle w:val="Huisstijl-Rapportkoptekst"/>
                            </w:rPr>
                            <w:t xml:space="preserve"> | </w:t>
                          </w:r>
                          <w:r>
                            <w:t>CONCEPT</w:t>
                          </w:r>
                          <w:r w:rsidRPr="00EE4917">
                            <w:rPr>
                              <w:rStyle w:val="Huisstijl-Rapportkoptekst"/>
                            </w:rPr>
                            <w:t xml:space="preserve"> | </w:t>
                          </w:r>
                          <w:r>
                            <w:t>Transitiemanagement</w:t>
                          </w:r>
                          <w:r w:rsidRPr="00EE4917">
                            <w:rPr>
                              <w:rStyle w:val="Huisstijl-Rapportkoptekst"/>
                            </w:rPr>
                            <w:t xml:space="preserve"> | </w:t>
                          </w:r>
                          <w:sdt>
                            <w:sdtPr>
                              <w:alias w:val="Report Date"/>
                              <w:tag w:val="Report_Date"/>
                              <w:id w:val="116568681"/>
                              <w:dataBinding w:prefixMappings="xmlns:dg='http://docgen.org/date' " w:xpath="/dg:DocgenData[1]/dg:Report_Date[1]" w:storeItemID="{6DF23B50-0253-4F20-A8F3-54373BC052B3}"/>
                              <w:date w:fullDate="2018-04-16T00:00:00Z">
                                <w:dateFormat w:val="d MMMM YYYY"/>
                                <w:lid w:val="nl-NL"/>
                                <w:storeMappedDataAs w:val="dateTime"/>
                                <w:calendar w:val="gregorian"/>
                              </w:date>
                            </w:sdtPr>
                            <w:sdtEndPr/>
                            <w:sdtContent>
                              <w:r w:rsidR="002A36CE">
                                <w:t>16 april 2018</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A22768" id="_x0000_t202" coordsize="21600,21600" o:spt="202" path="m,l,21600r21600,l21600,xe">
              <v:stroke joinstyle="miter"/>
              <v:path gradientshapeok="t" o:connecttype="rect"/>
            </v:shapetype>
            <v:shape id="_x0000_s1029" type="#_x0000_t202" style="position:absolute;margin-left:104.9pt;margin-top:28.35pt;width:368.5pt;height:29.2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" filled="f" stroked="f">
              <v:textbox inset="0,0,0,0">
                <w:txbxContent>
                  <w:p w14:paraId="29B8422B" w14:textId="32023F5B" w:rsidR="00D22261" w:rsidRPr="00EE4917" w:rsidRDefault="00D22261" w:rsidP="0028616F">
                    <w:pPr>
                      <w:pStyle w:val="Huisstijl-KopregelRapport"/>
                      <w:rPr>
                        <w:rStyle w:val="Huisstijl-Rapportkoptekst"/>
                      </w:rPr>
                    </w:pPr>
                    <w:r>
                      <w:t>RWS BEDRIJFSINFORMATIE</w:t>
                    </w:r>
                    <w:r w:rsidRPr="00EE4917">
                      <w:rPr>
                        <w:rStyle w:val="Huisstijl-Rapportkoptekst"/>
                      </w:rPr>
                      <w:t xml:space="preserve"> | </w:t>
                    </w:r>
                    <w:r>
                      <w:t>CONCEPT</w:t>
                    </w:r>
                    <w:r w:rsidRPr="00EE4917">
                      <w:rPr>
                        <w:rStyle w:val="Huisstijl-Rapportkoptekst"/>
                      </w:rPr>
                      <w:t xml:space="preserve"> | </w:t>
                    </w:r>
                    <w:r>
                      <w:t>Transitiemanagement</w:t>
                    </w:r>
                    <w:r w:rsidRPr="00EE4917">
                      <w:rPr>
                        <w:rStyle w:val="Huisstijl-Rapportkoptekst"/>
                      </w:rPr>
                      <w:t xml:space="preserve"> | </w:t>
                    </w:r>
                    <w:sdt>
                      <w:sdtPr>
                        <w:alias w:val="Report Date"/>
                        <w:tag w:val="Report_Date"/>
                        <w:id w:val="116568681"/>
                        <w:dataBinding w:prefixMappings="xmlns:dg='http://docgen.org/date' " w:xpath="/dg:DocgenData[1]/dg:Report_Date[1]" w:storeItemID="{6DF23B50-0253-4F20-A8F3-54373BC052B3}"/>
                        <w:date w:fullDate="2018-04-16T00:00:00Z">
                          <w:dateFormat w:val="d MMMM YYYY"/>
                          <w:lid w:val="nl-NL"/>
                          <w:storeMappedDataAs w:val="dateTime"/>
                          <w:calendar w:val="gregorian"/>
                        </w:date>
                      </w:sdtPr>
                      <w:sdtEndPr/>
                      <w:sdtContent>
                        <w:r w:rsidR="002A36CE">
                          <w:t>16 april 2018</w:t>
                        </w:r>
                      </w:sdtContent>
                    </w:sdt>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CE062" w14:textId="77777777" w:rsidR="00D22261" w:rsidRDefault="00D22261">
    <w:pPr>
      <w:pStyle w:val="Koptekst"/>
    </w:pPr>
    <w:r>
      <w:rPr>
        <w:noProof/>
      </w:rPr>
      <mc:AlternateContent>
        <mc:Choice Requires="wps">
          <w:drawing>
            <wp:anchor distT="0" distB="0" distL="114300" distR="114300" simplePos="0" relativeHeight="251658244" behindDoc="0" locked="0" layoutInCell="1" allowOverlap="1" wp14:anchorId="72236491" wp14:editId="52D5FADF">
              <wp:simplePos x="0" y="0"/>
              <wp:positionH relativeFrom="page">
                <wp:posOffset>2052320</wp:posOffset>
              </wp:positionH>
              <wp:positionV relativeFrom="page">
                <wp:posOffset>360045</wp:posOffset>
              </wp:positionV>
              <wp:extent cx="4679950" cy="370840"/>
              <wp:effectExtent l="0" t="0" r="6350" b="1016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70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2FD4F" w14:textId="4F09D166" w:rsidR="00D22261" w:rsidRPr="00EE4917" w:rsidRDefault="00D22261" w:rsidP="0028616F">
                          <w:pPr>
                            <w:pStyle w:val="Huisstijl-KopregelRapport"/>
                            <w:rPr>
                              <w:rStyle w:val="Huisstijl-Rapportkoptekst"/>
                            </w:rPr>
                          </w:pPr>
                          <w:r>
                            <w:t>RWS BEDRIJFSINFORMATIE</w:t>
                          </w:r>
                          <w:r w:rsidRPr="00EE4917">
                            <w:rPr>
                              <w:rStyle w:val="Huisstijl-Rapportkoptekst"/>
                            </w:rPr>
                            <w:t xml:space="preserve"> | </w:t>
                          </w:r>
                          <w:r>
                            <w:t>CONCEPT</w:t>
                          </w:r>
                          <w:r w:rsidRPr="00EE4917">
                            <w:rPr>
                              <w:rStyle w:val="Huisstijl-Rapportkoptekst"/>
                            </w:rPr>
                            <w:t xml:space="preserve"> | </w:t>
                          </w:r>
                          <w:r>
                            <w:t>Transitiemanagement</w:t>
                          </w:r>
                          <w:r w:rsidRPr="00EE4917">
                            <w:rPr>
                              <w:rStyle w:val="Huisstijl-Rapportkoptekst"/>
                            </w:rPr>
                            <w:t xml:space="preserve"> | </w:t>
                          </w:r>
                          <w:sdt>
                            <w:sdtPr>
                              <w:alias w:val="Report Date"/>
                              <w:tag w:val="Report_Date"/>
                              <w:id w:val="-751036070"/>
                              <w:dataBinding w:prefixMappings="xmlns:dg='http://docgen.org/date' " w:xpath="/dg:DocgenData[1]/dg:Report_Date[1]" w:storeItemID="{6DF23B50-0253-4F20-A8F3-54373BC052B3}"/>
                              <w:date w:fullDate="2018-04-16T00:00:00Z">
                                <w:dateFormat w:val="d MMMM YYYY"/>
                                <w:lid w:val="nl-NL"/>
                                <w:storeMappedDataAs w:val="dateTime"/>
                                <w:calendar w:val="gregorian"/>
                              </w:date>
                            </w:sdtPr>
                            <w:sdtEndPr/>
                            <w:sdtContent>
                              <w:r w:rsidR="002A36CE">
                                <w:t>16 april 2018</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2236491" id="_x0000_t202" coordsize="21600,21600" o:spt="202" path="m,l,21600r21600,l21600,xe">
              <v:stroke joinstyle="miter"/>
              <v:path gradientshapeok="t" o:connecttype="rect"/>
            </v:shapetype>
            <v:shape id="_x0000_s1030" type="#_x0000_t202" style="position:absolute;margin-left:161.6pt;margin-top:28.35pt;width:368.5pt;height:29.2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" filled="f" stroked="f">
              <v:textbox inset="0,0,0,0">
                <w:txbxContent>
                  <w:p w14:paraId="55A2FD4F" w14:textId="4F09D166" w:rsidR="00D22261" w:rsidRPr="00EE4917" w:rsidRDefault="00D22261" w:rsidP="0028616F">
                    <w:pPr>
                      <w:pStyle w:val="Huisstijl-KopregelRapport"/>
                      <w:rPr>
                        <w:rStyle w:val="Huisstijl-Rapportkoptekst"/>
                      </w:rPr>
                    </w:pPr>
                    <w:r>
                      <w:t>RWS BEDRIJFSINFORMATIE</w:t>
                    </w:r>
                    <w:r w:rsidRPr="00EE4917">
                      <w:rPr>
                        <w:rStyle w:val="Huisstijl-Rapportkoptekst"/>
                      </w:rPr>
                      <w:t xml:space="preserve"> | </w:t>
                    </w:r>
                    <w:r>
                      <w:t>CONCEPT</w:t>
                    </w:r>
                    <w:r w:rsidRPr="00EE4917">
                      <w:rPr>
                        <w:rStyle w:val="Huisstijl-Rapportkoptekst"/>
                      </w:rPr>
                      <w:t xml:space="preserve"> | </w:t>
                    </w:r>
                    <w:r>
                      <w:t>Transitiemanagement</w:t>
                    </w:r>
                    <w:r w:rsidRPr="00EE4917">
                      <w:rPr>
                        <w:rStyle w:val="Huisstijl-Rapportkoptekst"/>
                      </w:rPr>
                      <w:t xml:space="preserve"> | </w:t>
                    </w:r>
                    <w:sdt>
                      <w:sdtPr>
                        <w:alias w:val="Report Date"/>
                        <w:tag w:val="Report_Date"/>
                        <w:id w:val="-751036070"/>
                        <w:dataBinding w:prefixMappings="xmlns:dg='http://docgen.org/date' " w:xpath="/dg:DocgenData[1]/dg:Report_Date[1]" w:storeItemID="{6DF23B50-0253-4F20-A8F3-54373BC052B3}"/>
                        <w:date w:fullDate="2018-04-16T00:00:00Z">
                          <w:dateFormat w:val="d MMMM YYYY"/>
                          <w:lid w:val="nl-NL"/>
                          <w:storeMappedDataAs w:val="dateTime"/>
                          <w:calendar w:val="gregorian"/>
                        </w:date>
                      </w:sdtPr>
                      <w:sdtEndPr/>
                      <w:sdtContent>
                        <w:r w:rsidR="002A36CE">
                          <w:t>16 april 2018</w:t>
                        </w:r>
                      </w:sdtContent>
                    </w:sdt>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nsid w:val="019314C2"/>
    <w:multiLevelType w:val="hybridMultilevel"/>
    <w:tmpl w:val="F82AEAA2"/>
    <w:lvl w:ilvl="0" w:tplc="04130013">
      <w:start w:val="1"/>
      <w:numFmt w:val="upperRoman"/>
      <w:lvlText w:val="%1."/>
      <w:lvlJc w:val="righ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0A981A0B"/>
    <w:multiLevelType w:val="hybridMultilevel"/>
    <w:tmpl w:val="489868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nsid w:val="14B81AFA"/>
    <w:multiLevelType w:val="hybridMultilevel"/>
    <w:tmpl w:val="4F98EFE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nsid w:val="2703675E"/>
    <w:multiLevelType w:val="hybridMultilevel"/>
    <w:tmpl w:val="1070DB98"/>
    <w:lvl w:ilvl="0" w:tplc="3BF0AE80">
      <w:start w:val="21"/>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0">
    <w:nsid w:val="33FA42FE"/>
    <w:multiLevelType w:val="hybridMultilevel"/>
    <w:tmpl w:val="2F1008C6"/>
    <w:lvl w:ilvl="0" w:tplc="5DF8751C">
      <w:numFmt w:val="bullet"/>
      <w:lvlText w:val="-"/>
      <w:lvlJc w:val="left"/>
      <w:pPr>
        <w:ind w:left="720" w:hanging="360"/>
      </w:pPr>
      <w:rPr>
        <w:rFonts w:ascii="Verdana" w:eastAsia="DejaVu Sans"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nsid w:val="3A800D1A"/>
    <w:multiLevelType w:val="hybridMultilevel"/>
    <w:tmpl w:val="B78AB6BA"/>
    <w:lvl w:ilvl="0" w:tplc="08E4616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4040260F"/>
    <w:multiLevelType w:val="hybridMultilevel"/>
    <w:tmpl w:val="F8F2EC1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nsid w:val="40CE6D30"/>
    <w:multiLevelType w:val="hybridMultilevel"/>
    <w:tmpl w:val="32262892"/>
    <w:lvl w:ilvl="0" w:tplc="CBAAEE20">
      <w:start w:val="1"/>
      <w:numFmt w:val="bullet"/>
      <w:lvlText w:val="-"/>
      <w:lvlJc w:val="left"/>
      <w:pPr>
        <w:ind w:left="1040" w:hanging="360"/>
      </w:pPr>
      <w:rPr>
        <w:rFonts w:ascii="Calibri" w:hAnsi="Calibri" w:hint="default"/>
      </w:rPr>
    </w:lvl>
    <w:lvl w:ilvl="1" w:tplc="04130003" w:tentative="1">
      <w:start w:val="1"/>
      <w:numFmt w:val="bullet"/>
      <w:lvlText w:val="o"/>
      <w:lvlJc w:val="left"/>
      <w:pPr>
        <w:ind w:left="1760" w:hanging="360"/>
      </w:pPr>
      <w:rPr>
        <w:rFonts w:ascii="Courier New" w:hAnsi="Courier New" w:cs="Courier New" w:hint="default"/>
      </w:rPr>
    </w:lvl>
    <w:lvl w:ilvl="2" w:tplc="04130005" w:tentative="1">
      <w:start w:val="1"/>
      <w:numFmt w:val="bullet"/>
      <w:lvlText w:val=""/>
      <w:lvlJc w:val="left"/>
      <w:pPr>
        <w:ind w:left="2480" w:hanging="360"/>
      </w:pPr>
      <w:rPr>
        <w:rFonts w:ascii="Wingdings" w:hAnsi="Wingdings" w:hint="default"/>
      </w:rPr>
    </w:lvl>
    <w:lvl w:ilvl="3" w:tplc="04130001" w:tentative="1">
      <w:start w:val="1"/>
      <w:numFmt w:val="bullet"/>
      <w:lvlText w:val=""/>
      <w:lvlJc w:val="left"/>
      <w:pPr>
        <w:ind w:left="3200" w:hanging="360"/>
      </w:pPr>
      <w:rPr>
        <w:rFonts w:ascii="Symbol" w:hAnsi="Symbol" w:hint="default"/>
      </w:rPr>
    </w:lvl>
    <w:lvl w:ilvl="4" w:tplc="04130003" w:tentative="1">
      <w:start w:val="1"/>
      <w:numFmt w:val="bullet"/>
      <w:lvlText w:val="o"/>
      <w:lvlJc w:val="left"/>
      <w:pPr>
        <w:ind w:left="3920" w:hanging="360"/>
      </w:pPr>
      <w:rPr>
        <w:rFonts w:ascii="Courier New" w:hAnsi="Courier New" w:cs="Courier New" w:hint="default"/>
      </w:rPr>
    </w:lvl>
    <w:lvl w:ilvl="5" w:tplc="04130005" w:tentative="1">
      <w:start w:val="1"/>
      <w:numFmt w:val="bullet"/>
      <w:lvlText w:val=""/>
      <w:lvlJc w:val="left"/>
      <w:pPr>
        <w:ind w:left="4640" w:hanging="360"/>
      </w:pPr>
      <w:rPr>
        <w:rFonts w:ascii="Wingdings" w:hAnsi="Wingdings" w:hint="default"/>
      </w:rPr>
    </w:lvl>
    <w:lvl w:ilvl="6" w:tplc="04130001" w:tentative="1">
      <w:start w:val="1"/>
      <w:numFmt w:val="bullet"/>
      <w:lvlText w:val=""/>
      <w:lvlJc w:val="left"/>
      <w:pPr>
        <w:ind w:left="5360" w:hanging="360"/>
      </w:pPr>
      <w:rPr>
        <w:rFonts w:ascii="Symbol" w:hAnsi="Symbol" w:hint="default"/>
      </w:rPr>
    </w:lvl>
    <w:lvl w:ilvl="7" w:tplc="04130003" w:tentative="1">
      <w:start w:val="1"/>
      <w:numFmt w:val="bullet"/>
      <w:lvlText w:val="o"/>
      <w:lvlJc w:val="left"/>
      <w:pPr>
        <w:ind w:left="6080" w:hanging="360"/>
      </w:pPr>
      <w:rPr>
        <w:rFonts w:ascii="Courier New" w:hAnsi="Courier New" w:cs="Courier New" w:hint="default"/>
      </w:rPr>
    </w:lvl>
    <w:lvl w:ilvl="8" w:tplc="04130005" w:tentative="1">
      <w:start w:val="1"/>
      <w:numFmt w:val="bullet"/>
      <w:lvlText w:val=""/>
      <w:lvlJc w:val="left"/>
      <w:pPr>
        <w:ind w:left="6800" w:hanging="360"/>
      </w:pPr>
      <w:rPr>
        <w:rFonts w:ascii="Wingdings" w:hAnsi="Wingdings" w:hint="default"/>
      </w:rPr>
    </w:lvl>
  </w:abstractNum>
  <w:abstractNum w:abstractNumId="25">
    <w:nsid w:val="450A5428"/>
    <w:multiLevelType w:val="hybridMultilevel"/>
    <w:tmpl w:val="AB00B98E"/>
    <w:lvl w:ilvl="0" w:tplc="5DF8751C">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nsid w:val="48082546"/>
    <w:multiLevelType w:val="hybridMultilevel"/>
    <w:tmpl w:val="38905EB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0">
    <w:nsid w:val="5AF52791"/>
    <w:multiLevelType w:val="hybridMultilevel"/>
    <w:tmpl w:val="555E6314"/>
    <w:lvl w:ilvl="0" w:tplc="CBAAEE20">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5D875C05"/>
    <w:multiLevelType w:val="hybridMultilevel"/>
    <w:tmpl w:val="FD10157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5DCA5B0F"/>
    <w:multiLevelType w:val="hybridMultilevel"/>
    <w:tmpl w:val="514AF1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4">
    <w:nsid w:val="6ABA282F"/>
    <w:multiLevelType w:val="hybridMultilevel"/>
    <w:tmpl w:val="BC7C7C60"/>
    <w:lvl w:ilvl="0" w:tplc="9C5C113E">
      <w:start w:val="1"/>
      <w:numFmt w:val="upperLetter"/>
      <w:lvlText w:val="%1&gt;"/>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6">
    <w:nsid w:val="72D63D6B"/>
    <w:multiLevelType w:val="hybridMultilevel"/>
    <w:tmpl w:val="F14A4D62"/>
    <w:lvl w:ilvl="0" w:tplc="82D47D16">
      <w:start w:val="1"/>
      <w:numFmt w:val="bullet"/>
      <w:lvlText w:val="-"/>
      <w:lvlJc w:val="left"/>
      <w:pPr>
        <w:ind w:left="360" w:hanging="360"/>
      </w:pPr>
      <w:rPr>
        <w:rFonts w:ascii="Calibri" w:hAnsi="Calibr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nsid w:val="74E01907"/>
    <w:multiLevelType w:val="hybridMultilevel"/>
    <w:tmpl w:val="991441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9">
    <w:nsid w:val="7DA318F2"/>
    <w:multiLevelType w:val="hybridMultilevel"/>
    <w:tmpl w:val="029EBF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35"/>
  </w:num>
  <w:num w:numId="13">
    <w:abstractNumId w:val="29"/>
  </w:num>
  <w:num w:numId="14">
    <w:abstractNumId w:val="13"/>
  </w:num>
  <w:num w:numId="15">
    <w:abstractNumId w:val="19"/>
  </w:num>
  <w:num w:numId="16">
    <w:abstractNumId w:val="33"/>
  </w:num>
  <w:num w:numId="17">
    <w:abstractNumId w:val="11"/>
  </w:num>
  <w:num w:numId="18">
    <w:abstractNumId w:val="38"/>
  </w:num>
  <w:num w:numId="19">
    <w:abstractNumId w:val="27"/>
  </w:num>
  <w:num w:numId="20">
    <w:abstractNumId w:val="18"/>
  </w:num>
  <w:num w:numId="21">
    <w:abstractNumId w:val="16"/>
  </w:num>
  <w:num w:numId="22">
    <w:abstractNumId w:val="26"/>
  </w:num>
  <w:num w:numId="23">
    <w:abstractNumId w:val="15"/>
  </w:num>
  <w:num w:numId="24">
    <w:abstractNumId w:val="10"/>
  </w:num>
  <w:num w:numId="25">
    <w:abstractNumId w:val="20"/>
  </w:num>
  <w:num w:numId="26">
    <w:abstractNumId w:val="39"/>
  </w:num>
  <w:num w:numId="27">
    <w:abstractNumId w:val="22"/>
  </w:num>
  <w:num w:numId="28">
    <w:abstractNumId w:val="28"/>
  </w:num>
  <w:num w:numId="29">
    <w:abstractNumId w:val="37"/>
  </w:num>
  <w:num w:numId="30">
    <w:abstractNumId w:val="25"/>
  </w:num>
  <w:num w:numId="31">
    <w:abstractNumId w:val="30"/>
  </w:num>
  <w:num w:numId="32">
    <w:abstractNumId w:val="24"/>
  </w:num>
  <w:num w:numId="33">
    <w:abstractNumId w:val="36"/>
  </w:num>
  <w:num w:numId="34">
    <w:abstractNumId w:val="23"/>
  </w:num>
  <w:num w:numId="35">
    <w:abstractNumId w:val="34"/>
  </w:num>
  <w:num w:numId="36">
    <w:abstractNumId w:val="12"/>
  </w:num>
  <w:num w:numId="37">
    <w:abstractNumId w:val="17"/>
  </w:num>
  <w:num w:numId="38">
    <w:abstractNumId w:val="31"/>
  </w:num>
  <w:num w:numId="39">
    <w:abstractNumId w:val="14"/>
  </w:num>
  <w:num w:numId="40">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evenAndOddHeaders/>
  <w:drawingGridHorizontalSpacing w:val="90"/>
  <w:drawingGridVerticalSpacing w:val="163"/>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4A"/>
    <w:rsid w:val="00004B71"/>
    <w:rsid w:val="00004D63"/>
    <w:rsid w:val="00005FD7"/>
    <w:rsid w:val="00006372"/>
    <w:rsid w:val="00010840"/>
    <w:rsid w:val="00014A18"/>
    <w:rsid w:val="000150E8"/>
    <w:rsid w:val="000216E3"/>
    <w:rsid w:val="00021FC5"/>
    <w:rsid w:val="00022DC6"/>
    <w:rsid w:val="0002453B"/>
    <w:rsid w:val="00036DA6"/>
    <w:rsid w:val="00046BC2"/>
    <w:rsid w:val="00055084"/>
    <w:rsid w:val="000551E9"/>
    <w:rsid w:val="000562DB"/>
    <w:rsid w:val="00064365"/>
    <w:rsid w:val="00067DC7"/>
    <w:rsid w:val="000725DE"/>
    <w:rsid w:val="00075509"/>
    <w:rsid w:val="00077492"/>
    <w:rsid w:val="000804BD"/>
    <w:rsid w:val="00080F52"/>
    <w:rsid w:val="0008767F"/>
    <w:rsid w:val="00091BD0"/>
    <w:rsid w:val="0009595D"/>
    <w:rsid w:val="000A2CA2"/>
    <w:rsid w:val="000A55C5"/>
    <w:rsid w:val="000A6722"/>
    <w:rsid w:val="000B10B8"/>
    <w:rsid w:val="000B1603"/>
    <w:rsid w:val="000B4A6C"/>
    <w:rsid w:val="000B6D28"/>
    <w:rsid w:val="000C04CA"/>
    <w:rsid w:val="000C105E"/>
    <w:rsid w:val="000C28F0"/>
    <w:rsid w:val="000D1231"/>
    <w:rsid w:val="000D2874"/>
    <w:rsid w:val="000E5D5E"/>
    <w:rsid w:val="000F38A1"/>
    <w:rsid w:val="00101CEE"/>
    <w:rsid w:val="00104534"/>
    <w:rsid w:val="00104A90"/>
    <w:rsid w:val="001130A1"/>
    <w:rsid w:val="00113588"/>
    <w:rsid w:val="00115190"/>
    <w:rsid w:val="00115C61"/>
    <w:rsid w:val="00123D3A"/>
    <w:rsid w:val="00127EA0"/>
    <w:rsid w:val="00137800"/>
    <w:rsid w:val="00140BE5"/>
    <w:rsid w:val="001413A8"/>
    <w:rsid w:val="00141BDE"/>
    <w:rsid w:val="00143641"/>
    <w:rsid w:val="00151A95"/>
    <w:rsid w:val="001521CC"/>
    <w:rsid w:val="00157C84"/>
    <w:rsid w:val="00157E29"/>
    <w:rsid w:val="00157F6B"/>
    <w:rsid w:val="00163AC5"/>
    <w:rsid w:val="00164F0F"/>
    <w:rsid w:val="001678DC"/>
    <w:rsid w:val="00170749"/>
    <w:rsid w:val="001729D1"/>
    <w:rsid w:val="00172DDD"/>
    <w:rsid w:val="00173C43"/>
    <w:rsid w:val="00177D8E"/>
    <w:rsid w:val="00182C13"/>
    <w:rsid w:val="001835C2"/>
    <w:rsid w:val="00183E57"/>
    <w:rsid w:val="001937C5"/>
    <w:rsid w:val="00196440"/>
    <w:rsid w:val="00196ADF"/>
    <w:rsid w:val="00197689"/>
    <w:rsid w:val="001A1134"/>
    <w:rsid w:val="001A2CAD"/>
    <w:rsid w:val="001A3819"/>
    <w:rsid w:val="001B1198"/>
    <w:rsid w:val="001B2317"/>
    <w:rsid w:val="001B7265"/>
    <w:rsid w:val="001C3077"/>
    <w:rsid w:val="001C428E"/>
    <w:rsid w:val="001C7BD2"/>
    <w:rsid w:val="001D0E52"/>
    <w:rsid w:val="001D12B2"/>
    <w:rsid w:val="001E13D4"/>
    <w:rsid w:val="001E1CC8"/>
    <w:rsid w:val="001E5111"/>
    <w:rsid w:val="001E56A2"/>
    <w:rsid w:val="001E6567"/>
    <w:rsid w:val="001F2A2B"/>
    <w:rsid w:val="001F3DC6"/>
    <w:rsid w:val="001F4A7C"/>
    <w:rsid w:val="002033E2"/>
    <w:rsid w:val="00207AAB"/>
    <w:rsid w:val="002101EC"/>
    <w:rsid w:val="00210DD4"/>
    <w:rsid w:val="00215B5B"/>
    <w:rsid w:val="002172ED"/>
    <w:rsid w:val="00217E57"/>
    <w:rsid w:val="00221123"/>
    <w:rsid w:val="00222D71"/>
    <w:rsid w:val="002269D4"/>
    <w:rsid w:val="0022732A"/>
    <w:rsid w:val="00233524"/>
    <w:rsid w:val="002430B6"/>
    <w:rsid w:val="00245C49"/>
    <w:rsid w:val="00257D9A"/>
    <w:rsid w:val="0026104C"/>
    <w:rsid w:val="002638C3"/>
    <w:rsid w:val="00263EBC"/>
    <w:rsid w:val="0026540E"/>
    <w:rsid w:val="00265905"/>
    <w:rsid w:val="00265EA8"/>
    <w:rsid w:val="0027016F"/>
    <w:rsid w:val="0027581F"/>
    <w:rsid w:val="00275D72"/>
    <w:rsid w:val="00276B09"/>
    <w:rsid w:val="00280FBB"/>
    <w:rsid w:val="00281B20"/>
    <w:rsid w:val="00285BE5"/>
    <w:rsid w:val="00285EA6"/>
    <w:rsid w:val="0028616F"/>
    <w:rsid w:val="00286B59"/>
    <w:rsid w:val="0029027E"/>
    <w:rsid w:val="00290F98"/>
    <w:rsid w:val="00291145"/>
    <w:rsid w:val="00292410"/>
    <w:rsid w:val="002A077E"/>
    <w:rsid w:val="002A36CE"/>
    <w:rsid w:val="002A68C3"/>
    <w:rsid w:val="002B0B8A"/>
    <w:rsid w:val="002C0F0D"/>
    <w:rsid w:val="002C13A3"/>
    <w:rsid w:val="002C20FD"/>
    <w:rsid w:val="002C34AA"/>
    <w:rsid w:val="002C6922"/>
    <w:rsid w:val="002D5043"/>
    <w:rsid w:val="002D6CE1"/>
    <w:rsid w:val="002E2489"/>
    <w:rsid w:val="002E29DA"/>
    <w:rsid w:val="002E4C85"/>
    <w:rsid w:val="002E7E5B"/>
    <w:rsid w:val="002F369C"/>
    <w:rsid w:val="002F49B2"/>
    <w:rsid w:val="002F74E8"/>
    <w:rsid w:val="003018E1"/>
    <w:rsid w:val="00301916"/>
    <w:rsid w:val="00301F20"/>
    <w:rsid w:val="00302A8C"/>
    <w:rsid w:val="00302BF2"/>
    <w:rsid w:val="00304962"/>
    <w:rsid w:val="003076C2"/>
    <w:rsid w:val="00310DFE"/>
    <w:rsid w:val="00312BB7"/>
    <w:rsid w:val="00313DA6"/>
    <w:rsid w:val="00316377"/>
    <w:rsid w:val="00321C08"/>
    <w:rsid w:val="0032762C"/>
    <w:rsid w:val="00327936"/>
    <w:rsid w:val="00327AF2"/>
    <w:rsid w:val="00330A2C"/>
    <w:rsid w:val="00336D04"/>
    <w:rsid w:val="00340981"/>
    <w:rsid w:val="003455D5"/>
    <w:rsid w:val="003543E2"/>
    <w:rsid w:val="003568CD"/>
    <w:rsid w:val="00360885"/>
    <w:rsid w:val="003613AF"/>
    <w:rsid w:val="00362269"/>
    <w:rsid w:val="0036496E"/>
    <w:rsid w:val="00370D1B"/>
    <w:rsid w:val="00372E4E"/>
    <w:rsid w:val="003818B8"/>
    <w:rsid w:val="00382607"/>
    <w:rsid w:val="00382765"/>
    <w:rsid w:val="00386A86"/>
    <w:rsid w:val="00391B79"/>
    <w:rsid w:val="00391FF5"/>
    <w:rsid w:val="0039697B"/>
    <w:rsid w:val="003A3541"/>
    <w:rsid w:val="003A6AB1"/>
    <w:rsid w:val="003B2B3A"/>
    <w:rsid w:val="003B318A"/>
    <w:rsid w:val="003B3E3E"/>
    <w:rsid w:val="003B5358"/>
    <w:rsid w:val="003C2B0A"/>
    <w:rsid w:val="003C2F8D"/>
    <w:rsid w:val="003C415E"/>
    <w:rsid w:val="003C4CB1"/>
    <w:rsid w:val="003C694B"/>
    <w:rsid w:val="003D2090"/>
    <w:rsid w:val="003D3B73"/>
    <w:rsid w:val="003E1B0A"/>
    <w:rsid w:val="003E322E"/>
    <w:rsid w:val="003E3B55"/>
    <w:rsid w:val="003E4B7A"/>
    <w:rsid w:val="003E7713"/>
    <w:rsid w:val="003F18B0"/>
    <w:rsid w:val="003F1DDF"/>
    <w:rsid w:val="003F30B4"/>
    <w:rsid w:val="003F6B05"/>
    <w:rsid w:val="00402943"/>
    <w:rsid w:val="004039C6"/>
    <w:rsid w:val="00407EFC"/>
    <w:rsid w:val="00410DD4"/>
    <w:rsid w:val="00413E59"/>
    <w:rsid w:val="004176F8"/>
    <w:rsid w:val="004241F7"/>
    <w:rsid w:val="00427EAB"/>
    <w:rsid w:val="0043043A"/>
    <w:rsid w:val="00430471"/>
    <w:rsid w:val="004309B9"/>
    <w:rsid w:val="0043545F"/>
    <w:rsid w:val="00435E31"/>
    <w:rsid w:val="00441E27"/>
    <w:rsid w:val="004421B9"/>
    <w:rsid w:val="004429CA"/>
    <w:rsid w:val="00442A8A"/>
    <w:rsid w:val="00443FBD"/>
    <w:rsid w:val="004448EC"/>
    <w:rsid w:val="0044710E"/>
    <w:rsid w:val="0045510C"/>
    <w:rsid w:val="00460904"/>
    <w:rsid w:val="0046229B"/>
    <w:rsid w:val="00462D40"/>
    <w:rsid w:val="00465C9E"/>
    <w:rsid w:val="00470973"/>
    <w:rsid w:val="00471305"/>
    <w:rsid w:val="00471433"/>
    <w:rsid w:val="004726B6"/>
    <w:rsid w:val="00472B4A"/>
    <w:rsid w:val="004901D0"/>
    <w:rsid w:val="00491AC2"/>
    <w:rsid w:val="00492DCD"/>
    <w:rsid w:val="004955D3"/>
    <w:rsid w:val="004967CD"/>
    <w:rsid w:val="004A13EC"/>
    <w:rsid w:val="004A479E"/>
    <w:rsid w:val="004B564C"/>
    <w:rsid w:val="004B5CD8"/>
    <w:rsid w:val="004B7D80"/>
    <w:rsid w:val="004C000E"/>
    <w:rsid w:val="004C1547"/>
    <w:rsid w:val="004C17A0"/>
    <w:rsid w:val="004C19B5"/>
    <w:rsid w:val="004C78D7"/>
    <w:rsid w:val="004D13F3"/>
    <w:rsid w:val="004D2178"/>
    <w:rsid w:val="004D31B1"/>
    <w:rsid w:val="004D54BA"/>
    <w:rsid w:val="004D6153"/>
    <w:rsid w:val="004E07D8"/>
    <w:rsid w:val="004E2092"/>
    <w:rsid w:val="004E2D9A"/>
    <w:rsid w:val="004E3452"/>
    <w:rsid w:val="004E3D75"/>
    <w:rsid w:val="004F15C1"/>
    <w:rsid w:val="00500F9C"/>
    <w:rsid w:val="00503CE8"/>
    <w:rsid w:val="00504C71"/>
    <w:rsid w:val="00511628"/>
    <w:rsid w:val="00511908"/>
    <w:rsid w:val="005225A3"/>
    <w:rsid w:val="00524390"/>
    <w:rsid w:val="00526C2A"/>
    <w:rsid w:val="00532683"/>
    <w:rsid w:val="005326C2"/>
    <w:rsid w:val="005327C1"/>
    <w:rsid w:val="005337EA"/>
    <w:rsid w:val="0053540F"/>
    <w:rsid w:val="00544DE2"/>
    <w:rsid w:val="00546CB2"/>
    <w:rsid w:val="00546F17"/>
    <w:rsid w:val="0055268F"/>
    <w:rsid w:val="00552993"/>
    <w:rsid w:val="00553072"/>
    <w:rsid w:val="00553776"/>
    <w:rsid w:val="0055478C"/>
    <w:rsid w:val="00555015"/>
    <w:rsid w:val="00555B2B"/>
    <w:rsid w:val="00556094"/>
    <w:rsid w:val="00556D01"/>
    <w:rsid w:val="005573B3"/>
    <w:rsid w:val="005622F4"/>
    <w:rsid w:val="0056479C"/>
    <w:rsid w:val="005658F9"/>
    <w:rsid w:val="00565F0E"/>
    <w:rsid w:val="00567A19"/>
    <w:rsid w:val="005706AF"/>
    <w:rsid w:val="00581364"/>
    <w:rsid w:val="00597988"/>
    <w:rsid w:val="005A2BEB"/>
    <w:rsid w:val="005A4231"/>
    <w:rsid w:val="005A710A"/>
    <w:rsid w:val="005B0997"/>
    <w:rsid w:val="005B1003"/>
    <w:rsid w:val="005B4B74"/>
    <w:rsid w:val="005B64AC"/>
    <w:rsid w:val="005B67FD"/>
    <w:rsid w:val="005B71DF"/>
    <w:rsid w:val="005C34E1"/>
    <w:rsid w:val="005C3E94"/>
    <w:rsid w:val="005C3ED2"/>
    <w:rsid w:val="005D2A25"/>
    <w:rsid w:val="005D6D5B"/>
    <w:rsid w:val="005E1A03"/>
    <w:rsid w:val="005E3E41"/>
    <w:rsid w:val="005E5121"/>
    <w:rsid w:val="005E6136"/>
    <w:rsid w:val="005E78F9"/>
    <w:rsid w:val="005F0BF9"/>
    <w:rsid w:val="005F3B9E"/>
    <w:rsid w:val="005F4606"/>
    <w:rsid w:val="005F4B0B"/>
    <w:rsid w:val="005F7115"/>
    <w:rsid w:val="00606A39"/>
    <w:rsid w:val="00607AD6"/>
    <w:rsid w:val="00613C38"/>
    <w:rsid w:val="00617511"/>
    <w:rsid w:val="00617822"/>
    <w:rsid w:val="00620B31"/>
    <w:rsid w:val="00622EED"/>
    <w:rsid w:val="006235AB"/>
    <w:rsid w:val="00624A53"/>
    <w:rsid w:val="006270DA"/>
    <w:rsid w:val="00627517"/>
    <w:rsid w:val="00630B0A"/>
    <w:rsid w:val="00640E07"/>
    <w:rsid w:val="00643A70"/>
    <w:rsid w:val="00646AF1"/>
    <w:rsid w:val="0064741F"/>
    <w:rsid w:val="00650141"/>
    <w:rsid w:val="0065210B"/>
    <w:rsid w:val="00656F37"/>
    <w:rsid w:val="00660B36"/>
    <w:rsid w:val="00663304"/>
    <w:rsid w:val="00663AAD"/>
    <w:rsid w:val="006739CB"/>
    <w:rsid w:val="006762A8"/>
    <w:rsid w:val="006800F3"/>
    <w:rsid w:val="00680E0B"/>
    <w:rsid w:val="00681B7F"/>
    <w:rsid w:val="00682A3B"/>
    <w:rsid w:val="00683F62"/>
    <w:rsid w:val="00684340"/>
    <w:rsid w:val="00684612"/>
    <w:rsid w:val="006849D8"/>
    <w:rsid w:val="006865F8"/>
    <w:rsid w:val="00687896"/>
    <w:rsid w:val="006974F6"/>
    <w:rsid w:val="006A3393"/>
    <w:rsid w:val="006A459D"/>
    <w:rsid w:val="006B05E1"/>
    <w:rsid w:val="006B1C2A"/>
    <w:rsid w:val="006B29B4"/>
    <w:rsid w:val="006B3A22"/>
    <w:rsid w:val="006B432B"/>
    <w:rsid w:val="006B53E9"/>
    <w:rsid w:val="006B7ADE"/>
    <w:rsid w:val="006C4340"/>
    <w:rsid w:val="006C5E6D"/>
    <w:rsid w:val="006C67BD"/>
    <w:rsid w:val="006C67F6"/>
    <w:rsid w:val="006C737C"/>
    <w:rsid w:val="006D54CD"/>
    <w:rsid w:val="006D59D6"/>
    <w:rsid w:val="006D5C39"/>
    <w:rsid w:val="006E15BC"/>
    <w:rsid w:val="006E2721"/>
    <w:rsid w:val="006E3A51"/>
    <w:rsid w:val="006E4602"/>
    <w:rsid w:val="006F2DDC"/>
    <w:rsid w:val="006F4AA1"/>
    <w:rsid w:val="00700B70"/>
    <w:rsid w:val="0070460A"/>
    <w:rsid w:val="007068B1"/>
    <w:rsid w:val="007101AD"/>
    <w:rsid w:val="007218D9"/>
    <w:rsid w:val="00723297"/>
    <w:rsid w:val="0072491F"/>
    <w:rsid w:val="00724C10"/>
    <w:rsid w:val="0073057B"/>
    <w:rsid w:val="00733C2B"/>
    <w:rsid w:val="00734D84"/>
    <w:rsid w:val="00735CF9"/>
    <w:rsid w:val="00737234"/>
    <w:rsid w:val="00740089"/>
    <w:rsid w:val="00743264"/>
    <w:rsid w:val="00750620"/>
    <w:rsid w:val="00755DE2"/>
    <w:rsid w:val="007560EE"/>
    <w:rsid w:val="0075681D"/>
    <w:rsid w:val="00761DF3"/>
    <w:rsid w:val="00763919"/>
    <w:rsid w:val="007665AC"/>
    <w:rsid w:val="007667E0"/>
    <w:rsid w:val="007702C2"/>
    <w:rsid w:val="00770DF6"/>
    <w:rsid w:val="0077135C"/>
    <w:rsid w:val="00776A75"/>
    <w:rsid w:val="007807FD"/>
    <w:rsid w:val="00780F90"/>
    <w:rsid w:val="00783588"/>
    <w:rsid w:val="00791391"/>
    <w:rsid w:val="00797693"/>
    <w:rsid w:val="007A139A"/>
    <w:rsid w:val="007A2A4D"/>
    <w:rsid w:val="007A47D5"/>
    <w:rsid w:val="007B59C7"/>
    <w:rsid w:val="007B5CE4"/>
    <w:rsid w:val="007B709D"/>
    <w:rsid w:val="007C4508"/>
    <w:rsid w:val="007C47A3"/>
    <w:rsid w:val="007C77E2"/>
    <w:rsid w:val="007D1751"/>
    <w:rsid w:val="007D2EE9"/>
    <w:rsid w:val="007D5833"/>
    <w:rsid w:val="007E1FEF"/>
    <w:rsid w:val="007E34A2"/>
    <w:rsid w:val="007E6AE0"/>
    <w:rsid w:val="007F1B0A"/>
    <w:rsid w:val="007F4A1F"/>
    <w:rsid w:val="007F4A89"/>
    <w:rsid w:val="007F7930"/>
    <w:rsid w:val="008052C8"/>
    <w:rsid w:val="0080744C"/>
    <w:rsid w:val="00810A76"/>
    <w:rsid w:val="00811EDF"/>
    <w:rsid w:val="0081363C"/>
    <w:rsid w:val="00813717"/>
    <w:rsid w:val="00826100"/>
    <w:rsid w:val="008261EC"/>
    <w:rsid w:val="00834D67"/>
    <w:rsid w:val="00836DE0"/>
    <w:rsid w:val="00836E8A"/>
    <w:rsid w:val="008371C3"/>
    <w:rsid w:val="00841B4F"/>
    <w:rsid w:val="0084260A"/>
    <w:rsid w:val="00845B25"/>
    <w:rsid w:val="00846CD0"/>
    <w:rsid w:val="00847A4F"/>
    <w:rsid w:val="008501FF"/>
    <w:rsid w:val="0085037E"/>
    <w:rsid w:val="00852478"/>
    <w:rsid w:val="008544CF"/>
    <w:rsid w:val="0085693B"/>
    <w:rsid w:val="00856C24"/>
    <w:rsid w:val="0086143C"/>
    <w:rsid w:val="0086292C"/>
    <w:rsid w:val="0086400C"/>
    <w:rsid w:val="00865175"/>
    <w:rsid w:val="008731C4"/>
    <w:rsid w:val="00873E00"/>
    <w:rsid w:val="00876F1A"/>
    <w:rsid w:val="00877FFA"/>
    <w:rsid w:val="00886960"/>
    <w:rsid w:val="00887519"/>
    <w:rsid w:val="00887916"/>
    <w:rsid w:val="0089021B"/>
    <w:rsid w:val="0089210A"/>
    <w:rsid w:val="00892C7C"/>
    <w:rsid w:val="00892E0B"/>
    <w:rsid w:val="00895EB4"/>
    <w:rsid w:val="0089673A"/>
    <w:rsid w:val="008A0184"/>
    <w:rsid w:val="008A4447"/>
    <w:rsid w:val="008A4B31"/>
    <w:rsid w:val="008A6390"/>
    <w:rsid w:val="008B34FE"/>
    <w:rsid w:val="008B5C76"/>
    <w:rsid w:val="008B5FB8"/>
    <w:rsid w:val="008C1B4E"/>
    <w:rsid w:val="008C224D"/>
    <w:rsid w:val="008C4537"/>
    <w:rsid w:val="008C6229"/>
    <w:rsid w:val="008C6B40"/>
    <w:rsid w:val="008C711D"/>
    <w:rsid w:val="008C7B00"/>
    <w:rsid w:val="008C7ECC"/>
    <w:rsid w:val="008D575C"/>
    <w:rsid w:val="008D58C3"/>
    <w:rsid w:val="008D6F6F"/>
    <w:rsid w:val="008E08AC"/>
    <w:rsid w:val="008E2070"/>
    <w:rsid w:val="008E38EF"/>
    <w:rsid w:val="008E6B2D"/>
    <w:rsid w:val="008E7C93"/>
    <w:rsid w:val="008F409F"/>
    <w:rsid w:val="008F64B5"/>
    <w:rsid w:val="0090541F"/>
    <w:rsid w:val="00906A1B"/>
    <w:rsid w:val="00907CF6"/>
    <w:rsid w:val="009115D3"/>
    <w:rsid w:val="009118BC"/>
    <w:rsid w:val="00911C55"/>
    <w:rsid w:val="009150AA"/>
    <w:rsid w:val="009216F1"/>
    <w:rsid w:val="009219E3"/>
    <w:rsid w:val="009252C3"/>
    <w:rsid w:val="00925B41"/>
    <w:rsid w:val="00926DA3"/>
    <w:rsid w:val="009275CE"/>
    <w:rsid w:val="009278B2"/>
    <w:rsid w:val="009325FE"/>
    <w:rsid w:val="009334C0"/>
    <w:rsid w:val="0093492D"/>
    <w:rsid w:val="00942B2A"/>
    <w:rsid w:val="009453FC"/>
    <w:rsid w:val="00945B4F"/>
    <w:rsid w:val="00947FFC"/>
    <w:rsid w:val="00953CC8"/>
    <w:rsid w:val="0096079C"/>
    <w:rsid w:val="0096127C"/>
    <w:rsid w:val="00961791"/>
    <w:rsid w:val="00964EF5"/>
    <w:rsid w:val="00967ACD"/>
    <w:rsid w:val="0097099F"/>
    <w:rsid w:val="0097161F"/>
    <w:rsid w:val="009742F2"/>
    <w:rsid w:val="009769C3"/>
    <w:rsid w:val="00986CA4"/>
    <w:rsid w:val="00987C08"/>
    <w:rsid w:val="00991980"/>
    <w:rsid w:val="00996708"/>
    <w:rsid w:val="009A1C71"/>
    <w:rsid w:val="009A68E2"/>
    <w:rsid w:val="009A7A01"/>
    <w:rsid w:val="009B1EFB"/>
    <w:rsid w:val="009B4939"/>
    <w:rsid w:val="009B5D1D"/>
    <w:rsid w:val="009B62B2"/>
    <w:rsid w:val="009B7FB8"/>
    <w:rsid w:val="009C3899"/>
    <w:rsid w:val="009D0A10"/>
    <w:rsid w:val="009D436A"/>
    <w:rsid w:val="009D5654"/>
    <w:rsid w:val="009E0EF6"/>
    <w:rsid w:val="009E443B"/>
    <w:rsid w:val="009E7188"/>
    <w:rsid w:val="009F26D1"/>
    <w:rsid w:val="009F3955"/>
    <w:rsid w:val="009F7D89"/>
    <w:rsid w:val="00A01407"/>
    <w:rsid w:val="00A041F4"/>
    <w:rsid w:val="00A06A21"/>
    <w:rsid w:val="00A07FCA"/>
    <w:rsid w:val="00A10B5C"/>
    <w:rsid w:val="00A124FA"/>
    <w:rsid w:val="00A12CFD"/>
    <w:rsid w:val="00A14481"/>
    <w:rsid w:val="00A24DA8"/>
    <w:rsid w:val="00A2507A"/>
    <w:rsid w:val="00A27D70"/>
    <w:rsid w:val="00A300B8"/>
    <w:rsid w:val="00A3451F"/>
    <w:rsid w:val="00A4070E"/>
    <w:rsid w:val="00A41C93"/>
    <w:rsid w:val="00A42592"/>
    <w:rsid w:val="00A460C3"/>
    <w:rsid w:val="00A50249"/>
    <w:rsid w:val="00A54033"/>
    <w:rsid w:val="00A55831"/>
    <w:rsid w:val="00A55EAF"/>
    <w:rsid w:val="00A56FCF"/>
    <w:rsid w:val="00A64BAC"/>
    <w:rsid w:val="00A812F5"/>
    <w:rsid w:val="00A82E72"/>
    <w:rsid w:val="00A87B43"/>
    <w:rsid w:val="00A90DC7"/>
    <w:rsid w:val="00A91B64"/>
    <w:rsid w:val="00AA4F52"/>
    <w:rsid w:val="00AA5C61"/>
    <w:rsid w:val="00AA6B6D"/>
    <w:rsid w:val="00AA7503"/>
    <w:rsid w:val="00AB2EED"/>
    <w:rsid w:val="00AC343F"/>
    <w:rsid w:val="00AC41B2"/>
    <w:rsid w:val="00AD1FC0"/>
    <w:rsid w:val="00AD5B3D"/>
    <w:rsid w:val="00AD6768"/>
    <w:rsid w:val="00AD6CF0"/>
    <w:rsid w:val="00AD7810"/>
    <w:rsid w:val="00AF028B"/>
    <w:rsid w:val="00AF083B"/>
    <w:rsid w:val="00AF4B6B"/>
    <w:rsid w:val="00AF5A3A"/>
    <w:rsid w:val="00AF6942"/>
    <w:rsid w:val="00AF6B57"/>
    <w:rsid w:val="00AF752B"/>
    <w:rsid w:val="00AF7681"/>
    <w:rsid w:val="00B03107"/>
    <w:rsid w:val="00B10B8F"/>
    <w:rsid w:val="00B10E3D"/>
    <w:rsid w:val="00B11FE3"/>
    <w:rsid w:val="00B16670"/>
    <w:rsid w:val="00B17AFB"/>
    <w:rsid w:val="00B204CF"/>
    <w:rsid w:val="00B267E1"/>
    <w:rsid w:val="00B30620"/>
    <w:rsid w:val="00B334B7"/>
    <w:rsid w:val="00B339B9"/>
    <w:rsid w:val="00B37593"/>
    <w:rsid w:val="00B477B5"/>
    <w:rsid w:val="00B52AB7"/>
    <w:rsid w:val="00B549E3"/>
    <w:rsid w:val="00B54C23"/>
    <w:rsid w:val="00B56252"/>
    <w:rsid w:val="00B60396"/>
    <w:rsid w:val="00B604B1"/>
    <w:rsid w:val="00B65763"/>
    <w:rsid w:val="00B65884"/>
    <w:rsid w:val="00B670A4"/>
    <w:rsid w:val="00B75901"/>
    <w:rsid w:val="00B7658D"/>
    <w:rsid w:val="00B80DC1"/>
    <w:rsid w:val="00B80E00"/>
    <w:rsid w:val="00B86786"/>
    <w:rsid w:val="00B86839"/>
    <w:rsid w:val="00B872E0"/>
    <w:rsid w:val="00B91173"/>
    <w:rsid w:val="00B95545"/>
    <w:rsid w:val="00BA072D"/>
    <w:rsid w:val="00BA07DB"/>
    <w:rsid w:val="00BA10D1"/>
    <w:rsid w:val="00BA305B"/>
    <w:rsid w:val="00BA4D01"/>
    <w:rsid w:val="00BA5415"/>
    <w:rsid w:val="00BA5467"/>
    <w:rsid w:val="00BA6121"/>
    <w:rsid w:val="00BB3156"/>
    <w:rsid w:val="00BB6697"/>
    <w:rsid w:val="00BB7811"/>
    <w:rsid w:val="00BC3296"/>
    <w:rsid w:val="00BC37A9"/>
    <w:rsid w:val="00BC776A"/>
    <w:rsid w:val="00BC7CDD"/>
    <w:rsid w:val="00BF16C2"/>
    <w:rsid w:val="00BF1D1E"/>
    <w:rsid w:val="00BF7DAB"/>
    <w:rsid w:val="00C029ED"/>
    <w:rsid w:val="00C03AD0"/>
    <w:rsid w:val="00C0581E"/>
    <w:rsid w:val="00C06C01"/>
    <w:rsid w:val="00C1010E"/>
    <w:rsid w:val="00C172F0"/>
    <w:rsid w:val="00C25F6E"/>
    <w:rsid w:val="00C310FF"/>
    <w:rsid w:val="00C321AC"/>
    <w:rsid w:val="00C32647"/>
    <w:rsid w:val="00C36033"/>
    <w:rsid w:val="00C41000"/>
    <w:rsid w:val="00C41819"/>
    <w:rsid w:val="00C421E6"/>
    <w:rsid w:val="00C45C27"/>
    <w:rsid w:val="00C47E94"/>
    <w:rsid w:val="00C545E9"/>
    <w:rsid w:val="00C557C0"/>
    <w:rsid w:val="00C62012"/>
    <w:rsid w:val="00C62882"/>
    <w:rsid w:val="00C64474"/>
    <w:rsid w:val="00C7138E"/>
    <w:rsid w:val="00C738EE"/>
    <w:rsid w:val="00C74878"/>
    <w:rsid w:val="00C80F7F"/>
    <w:rsid w:val="00C8364A"/>
    <w:rsid w:val="00C83D67"/>
    <w:rsid w:val="00C906FF"/>
    <w:rsid w:val="00C95191"/>
    <w:rsid w:val="00C95D61"/>
    <w:rsid w:val="00CA4EDF"/>
    <w:rsid w:val="00CA6AA6"/>
    <w:rsid w:val="00CB18C8"/>
    <w:rsid w:val="00CB35E6"/>
    <w:rsid w:val="00CC5824"/>
    <w:rsid w:val="00CC5DA0"/>
    <w:rsid w:val="00CD1E53"/>
    <w:rsid w:val="00CD7AD8"/>
    <w:rsid w:val="00CE083C"/>
    <w:rsid w:val="00CE1899"/>
    <w:rsid w:val="00CE3EFC"/>
    <w:rsid w:val="00CE58E9"/>
    <w:rsid w:val="00CF41E8"/>
    <w:rsid w:val="00CF7876"/>
    <w:rsid w:val="00D009E4"/>
    <w:rsid w:val="00D028B2"/>
    <w:rsid w:val="00D040EF"/>
    <w:rsid w:val="00D10A60"/>
    <w:rsid w:val="00D131DA"/>
    <w:rsid w:val="00D16B93"/>
    <w:rsid w:val="00D22261"/>
    <w:rsid w:val="00D252BA"/>
    <w:rsid w:val="00D256EF"/>
    <w:rsid w:val="00D30174"/>
    <w:rsid w:val="00D31018"/>
    <w:rsid w:val="00D32469"/>
    <w:rsid w:val="00D333D2"/>
    <w:rsid w:val="00D343DF"/>
    <w:rsid w:val="00D34875"/>
    <w:rsid w:val="00D36018"/>
    <w:rsid w:val="00D451BA"/>
    <w:rsid w:val="00D65645"/>
    <w:rsid w:val="00D677F0"/>
    <w:rsid w:val="00D7077E"/>
    <w:rsid w:val="00D7242E"/>
    <w:rsid w:val="00D72770"/>
    <w:rsid w:val="00D83747"/>
    <w:rsid w:val="00D86BBF"/>
    <w:rsid w:val="00D9244B"/>
    <w:rsid w:val="00D95FBE"/>
    <w:rsid w:val="00D96A99"/>
    <w:rsid w:val="00DB2208"/>
    <w:rsid w:val="00DB53F8"/>
    <w:rsid w:val="00DC2C23"/>
    <w:rsid w:val="00DC658E"/>
    <w:rsid w:val="00DC76C8"/>
    <w:rsid w:val="00DD0BBF"/>
    <w:rsid w:val="00DD29C1"/>
    <w:rsid w:val="00DD2B6B"/>
    <w:rsid w:val="00DD2E2D"/>
    <w:rsid w:val="00DD413E"/>
    <w:rsid w:val="00DE04AD"/>
    <w:rsid w:val="00DE2314"/>
    <w:rsid w:val="00DE26C4"/>
    <w:rsid w:val="00DE3A0D"/>
    <w:rsid w:val="00DE7B4A"/>
    <w:rsid w:val="00DF1198"/>
    <w:rsid w:val="00DF61D3"/>
    <w:rsid w:val="00DF7189"/>
    <w:rsid w:val="00E027D5"/>
    <w:rsid w:val="00E03858"/>
    <w:rsid w:val="00E07A28"/>
    <w:rsid w:val="00E1284A"/>
    <w:rsid w:val="00E12E63"/>
    <w:rsid w:val="00E21E93"/>
    <w:rsid w:val="00E23FC4"/>
    <w:rsid w:val="00E30778"/>
    <w:rsid w:val="00E31929"/>
    <w:rsid w:val="00E31D1A"/>
    <w:rsid w:val="00E34394"/>
    <w:rsid w:val="00E3522A"/>
    <w:rsid w:val="00E35CD9"/>
    <w:rsid w:val="00E3746C"/>
    <w:rsid w:val="00E37AF2"/>
    <w:rsid w:val="00E42E68"/>
    <w:rsid w:val="00E43404"/>
    <w:rsid w:val="00E4635B"/>
    <w:rsid w:val="00E556BD"/>
    <w:rsid w:val="00E628A9"/>
    <w:rsid w:val="00E64341"/>
    <w:rsid w:val="00E7297D"/>
    <w:rsid w:val="00E754A9"/>
    <w:rsid w:val="00E75BF5"/>
    <w:rsid w:val="00E75F6F"/>
    <w:rsid w:val="00E761D9"/>
    <w:rsid w:val="00E77170"/>
    <w:rsid w:val="00E80F2A"/>
    <w:rsid w:val="00E85765"/>
    <w:rsid w:val="00E91995"/>
    <w:rsid w:val="00E921DC"/>
    <w:rsid w:val="00E92B34"/>
    <w:rsid w:val="00E93E5A"/>
    <w:rsid w:val="00EA03D6"/>
    <w:rsid w:val="00EA2F82"/>
    <w:rsid w:val="00EA5FC7"/>
    <w:rsid w:val="00EA626E"/>
    <w:rsid w:val="00EA74B4"/>
    <w:rsid w:val="00EA7F2B"/>
    <w:rsid w:val="00EB1CDC"/>
    <w:rsid w:val="00EB2A21"/>
    <w:rsid w:val="00EB30D5"/>
    <w:rsid w:val="00EB65D8"/>
    <w:rsid w:val="00EB77FA"/>
    <w:rsid w:val="00EB7CC4"/>
    <w:rsid w:val="00EC743E"/>
    <w:rsid w:val="00ED17D6"/>
    <w:rsid w:val="00ED2411"/>
    <w:rsid w:val="00ED3608"/>
    <w:rsid w:val="00EE4917"/>
    <w:rsid w:val="00EE541B"/>
    <w:rsid w:val="00EE55A8"/>
    <w:rsid w:val="00EE64CE"/>
    <w:rsid w:val="00EE7CDD"/>
    <w:rsid w:val="00EF0A12"/>
    <w:rsid w:val="00EF752F"/>
    <w:rsid w:val="00F00CB0"/>
    <w:rsid w:val="00F02E70"/>
    <w:rsid w:val="00F039CC"/>
    <w:rsid w:val="00F06844"/>
    <w:rsid w:val="00F06B62"/>
    <w:rsid w:val="00F06D47"/>
    <w:rsid w:val="00F073DC"/>
    <w:rsid w:val="00F1635B"/>
    <w:rsid w:val="00F175ED"/>
    <w:rsid w:val="00F17697"/>
    <w:rsid w:val="00F178DD"/>
    <w:rsid w:val="00F20262"/>
    <w:rsid w:val="00F25F14"/>
    <w:rsid w:val="00F37D41"/>
    <w:rsid w:val="00F43344"/>
    <w:rsid w:val="00F44141"/>
    <w:rsid w:val="00F50CB3"/>
    <w:rsid w:val="00F54877"/>
    <w:rsid w:val="00F55667"/>
    <w:rsid w:val="00F56103"/>
    <w:rsid w:val="00F6006E"/>
    <w:rsid w:val="00F60783"/>
    <w:rsid w:val="00F64365"/>
    <w:rsid w:val="00F65C98"/>
    <w:rsid w:val="00F73911"/>
    <w:rsid w:val="00F75EEA"/>
    <w:rsid w:val="00F77593"/>
    <w:rsid w:val="00F93ABC"/>
    <w:rsid w:val="00F94D36"/>
    <w:rsid w:val="00F9648F"/>
    <w:rsid w:val="00F966EC"/>
    <w:rsid w:val="00FA2114"/>
    <w:rsid w:val="00FA4635"/>
    <w:rsid w:val="00FA4F99"/>
    <w:rsid w:val="00FA5CDC"/>
    <w:rsid w:val="00FB3E47"/>
    <w:rsid w:val="00FC06CF"/>
    <w:rsid w:val="00FC316D"/>
    <w:rsid w:val="00FC6EC9"/>
    <w:rsid w:val="00FD05B2"/>
    <w:rsid w:val="00FD32C1"/>
    <w:rsid w:val="00FD445C"/>
    <w:rsid w:val="00FD6905"/>
    <w:rsid w:val="00FD6B22"/>
    <w:rsid w:val="00FE66EF"/>
    <w:rsid w:val="00FF0C8D"/>
    <w:rsid w:val="00FF2620"/>
    <w:rsid w:val="00FF29AD"/>
    <w:rsid w:val="00FF4E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2F0C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ing 7" w:semiHidden="0"/>
    <w:lsdException w:name="heading 8" w:semiHidden="0"/>
    <w:lsdException w:name="heading 9" w:semiHidden="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lsdException w:name="toc 8" w:uiPriority="16" w:unhideWhenUsed="0"/>
    <w:lsdException w:name="toc 9" w:semiHidden="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6" w:unhideWhenUsed="0"/>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lsdException w:name="Emphasis" w:semiHidden="0" w:uiPriority="16" w:unhideWhenUsed="0"/>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nhideWhenUsed="0"/>
    <w:lsdException w:name="TOC Heading" w:uiPriority="39" w:qFormat="1"/>
  </w:latentStyles>
  <w:style w:type="paragraph" w:default="1" w:styleId="Standaard">
    <w:name w:val="Normal"/>
    <w:uiPriority w:val="16"/>
    <w:rsid w:val="00C8364A"/>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3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7"/>
      </w:numPr>
      <w:spacing w:before="240"/>
      <w:outlineLvl w:val="1"/>
    </w:pPr>
    <w:rPr>
      <w:b/>
    </w:rPr>
  </w:style>
  <w:style w:type="paragraph" w:customStyle="1" w:styleId="Subparagraaf">
    <w:name w:val="Subparagraaf"/>
    <w:basedOn w:val="Broodtekst"/>
    <w:next w:val="Broodtekst"/>
    <w:uiPriority w:val="4"/>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1"/>
    <w:qFormat/>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2"/>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aliases w:val="Bijschrift (KienStijl)"/>
    <w:basedOn w:val="Broodtekst"/>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1"/>
      </w:numPr>
      <w:spacing w:before="240"/>
      <w:outlineLvl w:val="2"/>
    </w:pPr>
    <w:rPr>
      <w:i/>
    </w:rPr>
  </w:style>
  <w:style w:type="paragraph" w:customStyle="1" w:styleId="BijlageGenummerdKop">
    <w:name w:val="BijlageGenummerdKop"/>
    <w:next w:val="Broodtekst"/>
    <w:uiPriority w:val="12"/>
    <w:qFormat/>
    <w:rsid w:val="00C8364A"/>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paragraph" w:customStyle="1" w:styleId="Default">
    <w:name w:val="Default"/>
    <w:rsid w:val="00FF0C8D"/>
    <w:pPr>
      <w:autoSpaceDE w:val="0"/>
      <w:autoSpaceDN w:val="0"/>
      <w:adjustRightInd w:val="0"/>
    </w:pPr>
    <w:rPr>
      <w:rFonts w:ascii="Arial" w:hAnsi="Arial" w:cs="Arial"/>
      <w:color w:val="000000"/>
      <w:sz w:val="24"/>
      <w:szCs w:val="24"/>
    </w:rPr>
  </w:style>
  <w:style w:type="character" w:styleId="Verwijzingopmerking">
    <w:name w:val="annotation reference"/>
    <w:basedOn w:val="Standaardalinea-lettertype"/>
    <w:uiPriority w:val="99"/>
    <w:semiHidden/>
    <w:unhideWhenUsed/>
    <w:locked/>
    <w:rsid w:val="00597988"/>
    <w:rPr>
      <w:sz w:val="16"/>
      <w:szCs w:val="16"/>
    </w:rPr>
  </w:style>
  <w:style w:type="paragraph" w:styleId="Tekstopmerking">
    <w:name w:val="annotation text"/>
    <w:basedOn w:val="Standaard"/>
    <w:link w:val="TekstopmerkingChar"/>
    <w:uiPriority w:val="99"/>
    <w:unhideWhenUsed/>
    <w:locked/>
    <w:rsid w:val="00597988"/>
    <w:pPr>
      <w:spacing w:line="240" w:lineRule="auto"/>
    </w:pPr>
    <w:rPr>
      <w:sz w:val="20"/>
      <w:szCs w:val="20"/>
    </w:rPr>
  </w:style>
  <w:style w:type="character" w:customStyle="1" w:styleId="TekstopmerkingChar">
    <w:name w:val="Tekst opmerking Char"/>
    <w:basedOn w:val="Standaardalinea-lettertype"/>
    <w:link w:val="Tekstopmerking"/>
    <w:uiPriority w:val="99"/>
    <w:rsid w:val="00597988"/>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597988"/>
    <w:rPr>
      <w:b/>
      <w:bCs/>
    </w:rPr>
  </w:style>
  <w:style w:type="character" w:customStyle="1" w:styleId="OnderwerpvanopmerkingChar">
    <w:name w:val="Onderwerp van opmerking Char"/>
    <w:basedOn w:val="TekstopmerkingChar"/>
    <w:link w:val="Onderwerpvanopmerking"/>
    <w:uiPriority w:val="99"/>
    <w:semiHidden/>
    <w:rsid w:val="00597988"/>
    <w:rPr>
      <w:rFonts w:ascii="Verdana" w:hAnsi="Verdana" w:cs="Times New Roman"/>
      <w:b/>
      <w:bCs/>
      <w:sz w:val="20"/>
      <w:szCs w:val="20"/>
    </w:rPr>
  </w:style>
  <w:style w:type="paragraph" w:customStyle="1" w:styleId="kopregel2">
    <w:name w:val="kopregel2"/>
    <w:basedOn w:val="Standaard"/>
    <w:rsid w:val="00F00CB0"/>
    <w:pPr>
      <w:spacing w:before="180"/>
    </w:pPr>
    <w:rPr>
      <w:rFonts w:eastAsia="Times New Roman"/>
      <w:i/>
      <w:sz w:val="20"/>
      <w:szCs w:val="20"/>
    </w:rPr>
  </w:style>
  <w:style w:type="paragraph" w:customStyle="1" w:styleId="StandaardKienStijl">
    <w:name w:val="Standaard KienStijl"/>
    <w:link w:val="StandaardKienStijlChar"/>
    <w:qFormat/>
    <w:rsid w:val="00EB77FA"/>
    <w:pPr>
      <w:spacing w:before="200" w:after="200" w:line="276" w:lineRule="auto"/>
    </w:pPr>
    <w:rPr>
      <w:rFonts w:asciiTheme="minorHAnsi" w:eastAsia="Calibri" w:hAnsiTheme="minorHAnsi" w:cs="Times New Roman"/>
      <w:sz w:val="20"/>
      <w:szCs w:val="20"/>
      <w:lang w:eastAsia="en-US"/>
    </w:rPr>
  </w:style>
  <w:style w:type="paragraph" w:customStyle="1" w:styleId="GeenAfstandKienStijl">
    <w:name w:val="Geen Afstand KienStijl"/>
    <w:basedOn w:val="StandaardKienStijl"/>
    <w:next w:val="Standaard"/>
    <w:link w:val="GeenAfstandKienStijlChar"/>
    <w:qFormat/>
    <w:rsid w:val="00EB77FA"/>
    <w:pPr>
      <w:spacing w:before="0" w:after="0"/>
    </w:pPr>
  </w:style>
  <w:style w:type="character" w:customStyle="1" w:styleId="StandaardKienStijlChar">
    <w:name w:val="Standaard KienStijl Char"/>
    <w:basedOn w:val="Standaardalinea-lettertype"/>
    <w:link w:val="StandaardKienStijl"/>
    <w:rsid w:val="00EB77FA"/>
    <w:rPr>
      <w:rFonts w:asciiTheme="minorHAnsi" w:eastAsia="Calibri" w:hAnsiTheme="minorHAnsi" w:cs="Times New Roman"/>
      <w:sz w:val="20"/>
      <w:szCs w:val="20"/>
      <w:lang w:eastAsia="en-US"/>
    </w:rPr>
  </w:style>
  <w:style w:type="character" w:customStyle="1" w:styleId="GeenAfstandKienStijlChar">
    <w:name w:val="Geen Afstand KienStijl Char"/>
    <w:basedOn w:val="StandaardKienStijlChar"/>
    <w:link w:val="GeenAfstandKienStijl"/>
    <w:rsid w:val="00EB77FA"/>
    <w:rPr>
      <w:rFonts w:asciiTheme="minorHAnsi" w:eastAsia="Calibri" w:hAnsiTheme="minorHAnsi" w:cs="Times New Roman"/>
      <w:sz w:val="20"/>
      <w:szCs w:val="20"/>
      <w:lang w:eastAsia="en-US"/>
    </w:rPr>
  </w:style>
  <w:style w:type="table" w:customStyle="1" w:styleId="Rastertabel41">
    <w:name w:val="Rastertabel 41"/>
    <w:basedOn w:val="Standaardtabel"/>
    <w:uiPriority w:val="49"/>
    <w:rsid w:val="00290F9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Inhopg8">
    <w:name w:val="toc 8"/>
    <w:basedOn w:val="Standaard"/>
    <w:next w:val="Standaard"/>
    <w:autoRedefine/>
    <w:uiPriority w:val="16"/>
    <w:semiHidden/>
    <w:rsid w:val="0029027E"/>
    <w:pPr>
      <w:ind w:left="1260"/>
    </w:pPr>
  </w:style>
  <w:style w:type="paragraph" w:styleId="Revisie">
    <w:name w:val="Revision"/>
    <w:hidden/>
    <w:uiPriority w:val="99"/>
    <w:semiHidden/>
    <w:rsid w:val="008052C8"/>
    <w:rPr>
      <w:rFonts w:ascii="Verdana" w:hAnsi="Verdana" w:cs="Times New Roman"/>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ing 7" w:semiHidden="0"/>
    <w:lsdException w:name="heading 8" w:semiHidden="0"/>
    <w:lsdException w:name="heading 9" w:semiHidden="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lsdException w:name="toc 8" w:uiPriority="16" w:unhideWhenUsed="0"/>
    <w:lsdException w:name="toc 9" w:semiHidden="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6" w:unhideWhenUsed="0"/>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lsdException w:name="Emphasis" w:semiHidden="0" w:uiPriority="16" w:unhideWhenUsed="0"/>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nhideWhenUsed="0"/>
    <w:lsdException w:name="TOC Heading" w:uiPriority="39" w:qFormat="1"/>
  </w:latentStyles>
  <w:style w:type="paragraph" w:default="1" w:styleId="Standaard">
    <w:name w:val="Normal"/>
    <w:uiPriority w:val="16"/>
    <w:rsid w:val="00C8364A"/>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rsid w:val="00C8364A"/>
    <w:pPr>
      <w:keepNext/>
      <w:outlineLvl w:val="0"/>
    </w:pPr>
    <w:rPr>
      <w:rFonts w:cs="Arial"/>
      <w:b/>
      <w:bCs/>
      <w:kern w:val="32"/>
      <w:szCs w:val="18"/>
    </w:rPr>
  </w:style>
  <w:style w:type="paragraph" w:styleId="Kop2">
    <w:name w:val="heading 2"/>
    <w:basedOn w:val="Standaard"/>
    <w:next w:val="Standaard"/>
    <w:link w:val="Kop2Char"/>
    <w:uiPriority w:val="99"/>
    <w:semiHidden/>
    <w:rsid w:val="00C8364A"/>
    <w:pPr>
      <w:keepNext/>
      <w:outlineLvl w:val="1"/>
    </w:pPr>
    <w:rPr>
      <w:rFonts w:cs="Arial"/>
      <w:bCs/>
      <w:i/>
      <w:iCs/>
      <w:szCs w:val="28"/>
    </w:rPr>
  </w:style>
  <w:style w:type="paragraph" w:styleId="Kop3">
    <w:name w:val="heading 3"/>
    <w:basedOn w:val="Standaard"/>
    <w:next w:val="Standaard"/>
    <w:link w:val="Kop3Char"/>
    <w:uiPriority w:val="99"/>
    <w:semiHidden/>
    <w:rsid w:val="00C8364A"/>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rsid w:val="00C8364A"/>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uiPriority w:val="99"/>
    <w:semiHidden/>
    <w:locked/>
    <w:rsid w:val="00C8364A"/>
    <w:rPr>
      <w:rFonts w:cs="Times New Roman"/>
      <w:b/>
      <w:bCs/>
      <w:sz w:val="28"/>
      <w:szCs w:val="28"/>
    </w:rPr>
  </w:style>
  <w:style w:type="character" w:customStyle="1" w:styleId="Kop5Char">
    <w:name w:val="Kop 5 Char"/>
    <w:basedOn w:val="Standaardalinea-lettertype"/>
    <w:link w:val="Kop5"/>
    <w:uiPriority w:val="99"/>
    <w:semiHidden/>
    <w:locked/>
    <w:rsid w:val="00C8364A"/>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sid w:val="00C8364A"/>
    <w:rPr>
      <w:rFonts w:cs="Times New Roman"/>
      <w:b/>
      <w:bCs/>
    </w:rPr>
  </w:style>
  <w:style w:type="character" w:customStyle="1" w:styleId="Kop7Char">
    <w:name w:val="Kop 7 Char"/>
    <w:basedOn w:val="Standaardalinea-lettertype"/>
    <w:link w:val="Kop7"/>
    <w:uiPriority w:val="99"/>
    <w:semiHidden/>
    <w:locked/>
    <w:rsid w:val="00C8364A"/>
    <w:rPr>
      <w:rFonts w:cs="Times New Roman"/>
      <w:sz w:val="24"/>
      <w:szCs w:val="24"/>
    </w:rPr>
  </w:style>
  <w:style w:type="character" w:customStyle="1" w:styleId="Kop8Char">
    <w:name w:val="Kop 8 Char"/>
    <w:basedOn w:val="Standaardalinea-lettertype"/>
    <w:link w:val="Kop8"/>
    <w:uiPriority w:val="99"/>
    <w:semiHidden/>
    <w:locked/>
    <w:rsid w:val="00C8364A"/>
    <w:rPr>
      <w:rFonts w:cs="Times New Roman"/>
      <w:i/>
      <w:iCs/>
      <w:sz w:val="24"/>
      <w:szCs w:val="24"/>
    </w:rPr>
  </w:style>
  <w:style w:type="character" w:customStyle="1" w:styleId="Kop9Char">
    <w:name w:val="Kop 9 Char"/>
    <w:basedOn w:val="Standaardalinea-lettertype"/>
    <w:link w:val="Kop9"/>
    <w:uiPriority w:val="99"/>
    <w:semiHidden/>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uiPriority w:val="99"/>
    <w:semiHidden/>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semiHidden/>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uiPriority w:val="99"/>
    <w:semiHidden/>
    <w:rsid w:val="00C8364A"/>
    <w:pPr>
      <w:tabs>
        <w:tab w:val="center" w:pos="4536"/>
        <w:tab w:val="right" w:pos="9072"/>
      </w:tabs>
    </w:pPr>
  </w:style>
  <w:style w:type="character" w:customStyle="1" w:styleId="KoptekstChar">
    <w:name w:val="Koptekst Char"/>
    <w:basedOn w:val="Standaardalinea-lettertype"/>
    <w:link w:val="Koptekst"/>
    <w:uiPriority w:val="99"/>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semiHidden/>
    <w:rsid w:val="00C8364A"/>
    <w:pPr>
      <w:tabs>
        <w:tab w:val="center" w:pos="4536"/>
        <w:tab w:val="right" w:pos="9072"/>
      </w:tabs>
    </w:pPr>
  </w:style>
  <w:style w:type="character" w:customStyle="1" w:styleId="VoettekstChar">
    <w:name w:val="Voettekst Char"/>
    <w:basedOn w:val="Standaardalinea-lettertype"/>
    <w:link w:val="Voettekst"/>
    <w:uiPriority w:val="99"/>
    <w:semiHidden/>
    <w:locked/>
    <w:rsid w:val="00C8364A"/>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3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rsid w:val="00C8364A"/>
    <w:pPr>
      <w:tabs>
        <w:tab w:val="left" w:pos="0"/>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C8364A"/>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rsid w:val="00C8364A"/>
    <w:pPr>
      <w:tabs>
        <w:tab w:val="left" w:pos="0"/>
      </w:tabs>
      <w:ind w:hanging="1134"/>
    </w:pPr>
  </w:style>
  <w:style w:type="paragraph" w:styleId="Inhopg4">
    <w:name w:val="toc 4"/>
    <w:basedOn w:val="Standaard"/>
    <w:next w:val="Standaard"/>
    <w:autoRedefine/>
    <w:uiPriority w:val="39"/>
    <w:rsid w:val="00C8364A"/>
  </w:style>
  <w:style w:type="paragraph" w:styleId="Inhopg9">
    <w:name w:val="toc 9"/>
    <w:basedOn w:val="Standaard"/>
    <w:next w:val="Standaard"/>
    <w:uiPriority w:val="99"/>
    <w:semiHidden/>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rsid w:val="00C8364A"/>
    <w:pPr>
      <w:numPr>
        <w:ilvl w:val="1"/>
        <w:numId w:val="17"/>
      </w:numPr>
      <w:spacing w:before="240"/>
      <w:outlineLvl w:val="1"/>
    </w:pPr>
    <w:rPr>
      <w:b/>
    </w:rPr>
  </w:style>
  <w:style w:type="paragraph" w:customStyle="1" w:styleId="Subparagraaf">
    <w:name w:val="Subparagraaf"/>
    <w:basedOn w:val="Broodtekst"/>
    <w:next w:val="Broodtekst"/>
    <w:uiPriority w:val="4"/>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1"/>
    <w:qFormat/>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semiHidden/>
    <w:rsid w:val="00C8364A"/>
    <w:rPr>
      <w:rFonts w:ascii="Times New Roman" w:hAnsi="Times New Roman"/>
      <w:sz w:val="24"/>
    </w:rPr>
  </w:style>
  <w:style w:type="paragraph" w:styleId="Plattetekst">
    <w:name w:val="Body Text"/>
    <w:basedOn w:val="Standaard"/>
    <w:link w:val="PlattetekstChar"/>
    <w:uiPriority w:val="99"/>
    <w:semiHidden/>
    <w:rsid w:val="00C8364A"/>
    <w:pPr>
      <w:spacing w:after="120"/>
    </w:pPr>
  </w:style>
  <w:style w:type="character" w:customStyle="1" w:styleId="PlattetekstChar">
    <w:name w:val="Platte tekst Char"/>
    <w:basedOn w:val="Standaardalinea-lettertype"/>
    <w:link w:val="Plattetekst"/>
    <w:uiPriority w:val="99"/>
    <w:semiHidden/>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uiPriority w:val="99"/>
    <w:semiHidden/>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uiPriority w:val="99"/>
    <w:semiHidden/>
    <w:rsid w:val="00C8364A"/>
    <w:rPr>
      <w:rFonts w:cs="Times New Roman"/>
    </w:rPr>
  </w:style>
  <w:style w:type="paragraph" w:styleId="Plattetekst2">
    <w:name w:val="Body Text 2"/>
    <w:basedOn w:val="Standaard"/>
    <w:link w:val="Plattetekst2Char"/>
    <w:uiPriority w:val="99"/>
    <w:semiHidden/>
    <w:rsid w:val="00C8364A"/>
    <w:pPr>
      <w:spacing w:after="120" w:line="480" w:lineRule="auto"/>
    </w:pPr>
  </w:style>
  <w:style w:type="character" w:customStyle="1" w:styleId="Plattetekst2Char">
    <w:name w:val="Platte tekst 2 Char"/>
    <w:basedOn w:val="Standaardalinea-lettertype"/>
    <w:link w:val="Plattetekst2"/>
    <w:uiPriority w:val="99"/>
    <w:semiHidden/>
    <w:locked/>
    <w:rsid w:val="00C8364A"/>
    <w:rPr>
      <w:rFonts w:ascii="Verdana" w:hAnsi="Verdana" w:cs="Times New Roman"/>
      <w:sz w:val="18"/>
      <w:szCs w:val="18"/>
    </w:rPr>
  </w:style>
  <w:style w:type="paragraph" w:styleId="Plattetekst3">
    <w:name w:val="Body Text 3"/>
    <w:basedOn w:val="Standaard"/>
    <w:link w:val="Plattetekst3Char"/>
    <w:uiPriority w:val="99"/>
    <w:semiHidden/>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uiPriority w:val="99"/>
    <w:semiHidden/>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99"/>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2"/>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uiPriority w:val="99"/>
    <w:semiHidden/>
    <w:rsid w:val="00C8364A"/>
    <w:rPr>
      <w:rFonts w:cs="Times New Roman"/>
      <w:position w:val="-9"/>
    </w:rPr>
  </w:style>
  <w:style w:type="character" w:customStyle="1" w:styleId="Afzenddata">
    <w:name w:val="Afzenddata"/>
    <w:uiPriority w:val="99"/>
    <w:semiHidden/>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uiPriority w:val="99"/>
    <w:semiHidden/>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uiPriority w:val="99"/>
    <w:semiHidden/>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uiPriority w:val="99"/>
    <w:semiHidden/>
    <w:rsid w:val="00C8364A"/>
    <w:pPr>
      <w:spacing w:line="180" w:lineRule="atLeast"/>
    </w:pPr>
    <w:rPr>
      <w:b/>
      <w:sz w:val="13"/>
    </w:rPr>
  </w:style>
  <w:style w:type="paragraph" w:customStyle="1" w:styleId="minofdir">
    <w:name w:val="minofdir"/>
    <w:basedOn w:val="Standaard"/>
    <w:uiPriority w:val="99"/>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uiPriority w:val="99"/>
    <w:semiHidden/>
    <w:rsid w:val="00C8364A"/>
    <w:pPr>
      <w:spacing w:line="300" w:lineRule="atLeast"/>
    </w:pPr>
    <w:rPr>
      <w:b/>
      <w:sz w:val="24"/>
    </w:rPr>
  </w:style>
  <w:style w:type="paragraph" w:customStyle="1" w:styleId="titelcolofon">
    <w:name w:val="titelcolofon"/>
    <w:basedOn w:val="Broodtekst"/>
    <w:next w:val="Broodtekst"/>
    <w:uiPriority w:val="99"/>
    <w:semiHidden/>
    <w:rsid w:val="00C8364A"/>
    <w:pPr>
      <w:spacing w:line="300" w:lineRule="atLeast"/>
    </w:pPr>
    <w:rPr>
      <w:sz w:val="24"/>
    </w:rPr>
  </w:style>
  <w:style w:type="paragraph" w:customStyle="1" w:styleId="titelinhoud">
    <w:name w:val="titelinhoud"/>
    <w:basedOn w:val="Broodtekst"/>
    <w:next w:val="Broodtekst"/>
    <w:uiPriority w:val="99"/>
    <w:semiHidden/>
    <w:rsid w:val="00C8364A"/>
    <w:pPr>
      <w:spacing w:after="660" w:line="300" w:lineRule="atLeast"/>
    </w:pPr>
    <w:rPr>
      <w:sz w:val="24"/>
    </w:rPr>
  </w:style>
  <w:style w:type="character" w:styleId="Voetnootmarkering">
    <w:name w:val="footnote reference"/>
    <w:basedOn w:val="Standaardalinea-lettertype"/>
    <w:uiPriority w:val="99"/>
    <w:semiHidden/>
    <w:locked/>
    <w:rsid w:val="00C8364A"/>
    <w:rPr>
      <w:rFonts w:cs="Times New Roman"/>
      <w:vertAlign w:val="superscript"/>
    </w:rPr>
  </w:style>
  <w:style w:type="paragraph" w:styleId="Voetnoottekst">
    <w:name w:val="footnote text"/>
    <w:basedOn w:val="Standaard"/>
    <w:link w:val="VoetnoottekstChar"/>
    <w:uiPriority w:val="99"/>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aliases w:val="Bijschrift (KienStijl)"/>
    <w:basedOn w:val="Broodtekst"/>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1"/>
      </w:numPr>
      <w:spacing w:before="240"/>
      <w:outlineLvl w:val="2"/>
    </w:pPr>
    <w:rPr>
      <w:i/>
    </w:rPr>
  </w:style>
  <w:style w:type="paragraph" w:customStyle="1" w:styleId="BijlageGenummerdKop">
    <w:name w:val="BijlageGenummerdKop"/>
    <w:next w:val="Broodtekst"/>
    <w:uiPriority w:val="12"/>
    <w:qFormat/>
    <w:rsid w:val="00C8364A"/>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paragraph" w:customStyle="1" w:styleId="Default">
    <w:name w:val="Default"/>
    <w:rsid w:val="00FF0C8D"/>
    <w:pPr>
      <w:autoSpaceDE w:val="0"/>
      <w:autoSpaceDN w:val="0"/>
      <w:adjustRightInd w:val="0"/>
    </w:pPr>
    <w:rPr>
      <w:rFonts w:ascii="Arial" w:hAnsi="Arial" w:cs="Arial"/>
      <w:color w:val="000000"/>
      <w:sz w:val="24"/>
      <w:szCs w:val="24"/>
    </w:rPr>
  </w:style>
  <w:style w:type="character" w:styleId="Verwijzingopmerking">
    <w:name w:val="annotation reference"/>
    <w:basedOn w:val="Standaardalinea-lettertype"/>
    <w:uiPriority w:val="99"/>
    <w:semiHidden/>
    <w:unhideWhenUsed/>
    <w:locked/>
    <w:rsid w:val="00597988"/>
    <w:rPr>
      <w:sz w:val="16"/>
      <w:szCs w:val="16"/>
    </w:rPr>
  </w:style>
  <w:style w:type="paragraph" w:styleId="Tekstopmerking">
    <w:name w:val="annotation text"/>
    <w:basedOn w:val="Standaard"/>
    <w:link w:val="TekstopmerkingChar"/>
    <w:uiPriority w:val="99"/>
    <w:unhideWhenUsed/>
    <w:locked/>
    <w:rsid w:val="00597988"/>
    <w:pPr>
      <w:spacing w:line="240" w:lineRule="auto"/>
    </w:pPr>
    <w:rPr>
      <w:sz w:val="20"/>
      <w:szCs w:val="20"/>
    </w:rPr>
  </w:style>
  <w:style w:type="character" w:customStyle="1" w:styleId="TekstopmerkingChar">
    <w:name w:val="Tekst opmerking Char"/>
    <w:basedOn w:val="Standaardalinea-lettertype"/>
    <w:link w:val="Tekstopmerking"/>
    <w:uiPriority w:val="99"/>
    <w:rsid w:val="00597988"/>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597988"/>
    <w:rPr>
      <w:b/>
      <w:bCs/>
    </w:rPr>
  </w:style>
  <w:style w:type="character" w:customStyle="1" w:styleId="OnderwerpvanopmerkingChar">
    <w:name w:val="Onderwerp van opmerking Char"/>
    <w:basedOn w:val="TekstopmerkingChar"/>
    <w:link w:val="Onderwerpvanopmerking"/>
    <w:uiPriority w:val="99"/>
    <w:semiHidden/>
    <w:rsid w:val="00597988"/>
    <w:rPr>
      <w:rFonts w:ascii="Verdana" w:hAnsi="Verdana" w:cs="Times New Roman"/>
      <w:b/>
      <w:bCs/>
      <w:sz w:val="20"/>
      <w:szCs w:val="20"/>
    </w:rPr>
  </w:style>
  <w:style w:type="paragraph" w:customStyle="1" w:styleId="kopregel2">
    <w:name w:val="kopregel2"/>
    <w:basedOn w:val="Standaard"/>
    <w:rsid w:val="00F00CB0"/>
    <w:pPr>
      <w:spacing w:before="180"/>
    </w:pPr>
    <w:rPr>
      <w:rFonts w:eastAsia="Times New Roman"/>
      <w:i/>
      <w:sz w:val="20"/>
      <w:szCs w:val="20"/>
    </w:rPr>
  </w:style>
  <w:style w:type="paragraph" w:customStyle="1" w:styleId="StandaardKienStijl">
    <w:name w:val="Standaard KienStijl"/>
    <w:link w:val="StandaardKienStijlChar"/>
    <w:qFormat/>
    <w:rsid w:val="00EB77FA"/>
    <w:pPr>
      <w:spacing w:before="200" w:after="200" w:line="276" w:lineRule="auto"/>
    </w:pPr>
    <w:rPr>
      <w:rFonts w:asciiTheme="minorHAnsi" w:eastAsia="Calibri" w:hAnsiTheme="minorHAnsi" w:cs="Times New Roman"/>
      <w:sz w:val="20"/>
      <w:szCs w:val="20"/>
      <w:lang w:eastAsia="en-US"/>
    </w:rPr>
  </w:style>
  <w:style w:type="paragraph" w:customStyle="1" w:styleId="GeenAfstandKienStijl">
    <w:name w:val="Geen Afstand KienStijl"/>
    <w:basedOn w:val="StandaardKienStijl"/>
    <w:next w:val="Standaard"/>
    <w:link w:val="GeenAfstandKienStijlChar"/>
    <w:qFormat/>
    <w:rsid w:val="00EB77FA"/>
    <w:pPr>
      <w:spacing w:before="0" w:after="0"/>
    </w:pPr>
  </w:style>
  <w:style w:type="character" w:customStyle="1" w:styleId="StandaardKienStijlChar">
    <w:name w:val="Standaard KienStijl Char"/>
    <w:basedOn w:val="Standaardalinea-lettertype"/>
    <w:link w:val="StandaardKienStijl"/>
    <w:rsid w:val="00EB77FA"/>
    <w:rPr>
      <w:rFonts w:asciiTheme="minorHAnsi" w:eastAsia="Calibri" w:hAnsiTheme="minorHAnsi" w:cs="Times New Roman"/>
      <w:sz w:val="20"/>
      <w:szCs w:val="20"/>
      <w:lang w:eastAsia="en-US"/>
    </w:rPr>
  </w:style>
  <w:style w:type="character" w:customStyle="1" w:styleId="GeenAfstandKienStijlChar">
    <w:name w:val="Geen Afstand KienStijl Char"/>
    <w:basedOn w:val="StandaardKienStijlChar"/>
    <w:link w:val="GeenAfstandKienStijl"/>
    <w:rsid w:val="00EB77FA"/>
    <w:rPr>
      <w:rFonts w:asciiTheme="minorHAnsi" w:eastAsia="Calibri" w:hAnsiTheme="minorHAnsi" w:cs="Times New Roman"/>
      <w:sz w:val="20"/>
      <w:szCs w:val="20"/>
      <w:lang w:eastAsia="en-US"/>
    </w:rPr>
  </w:style>
  <w:style w:type="table" w:customStyle="1" w:styleId="Rastertabel41">
    <w:name w:val="Rastertabel 41"/>
    <w:basedOn w:val="Standaardtabel"/>
    <w:uiPriority w:val="49"/>
    <w:rsid w:val="00290F9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Inhopg8">
    <w:name w:val="toc 8"/>
    <w:basedOn w:val="Standaard"/>
    <w:next w:val="Standaard"/>
    <w:autoRedefine/>
    <w:uiPriority w:val="16"/>
    <w:semiHidden/>
    <w:rsid w:val="0029027E"/>
    <w:pPr>
      <w:ind w:left="1260"/>
    </w:pPr>
  </w:style>
  <w:style w:type="paragraph" w:styleId="Revisie">
    <w:name w:val="Revision"/>
    <w:hidden/>
    <w:uiPriority w:val="99"/>
    <w:semiHidden/>
    <w:rsid w:val="008052C8"/>
    <w:rPr>
      <w:rFonts w:ascii="Verdana"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4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eader" Target="header4.xml"/><Relationship Id="rId33" Type="http://schemas.openxmlformats.org/officeDocument/2006/relationships/customXml" Target="../customXml/item8.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customXml" Target="../customXml/item7.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image" Target="media/image10.tif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theme" Target="theme/theme1.xml"/><Relationship Id="rId8"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DocgenData xmlns="http://docgen.org/date">
  <Report_Date>2018-04-16T00:00:00</Report_Date>
</DocgenData>
</file>

<file path=customXml/item2.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08E0DE1B1A62974AB52398896E359C81" ma:contentTypeVersion="11" ma:contentTypeDescription="" ma:contentTypeScope="" ma:versionID="ed4f591354793f8e26616f8c3d4bca7d">
  <xsd:schema xmlns:xsd="http://www.w3.org/2001/XMLSchema" xmlns:xs="http://www.w3.org/2001/XMLSchema" xmlns:p="http://schemas.microsoft.com/office/2006/metadata/properties" xmlns:ns1="208e46c2-bbcd-4624-8858-21bd42ce7c86" targetNamespace="http://schemas.microsoft.com/office/2006/metadata/properties" ma:root="true" ma:fieldsID="60f3cbd831080519f6a9c75d0e2620f1"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58975ac7-09f5-4326-bf84-9fb90a6e1abd}" ma:internalName="TaxCatchAll" ma:readOnly="false" ma:showField="CatchAllData" ma:web="e7bb1825-8a1b-4e8b-86d3-35a0100a5c2e">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58975ac7-09f5-4326-bf84-9fb90a6e1abd}" ma:internalName="TaxCatchAllLabel" ma:readOnly="false" ma:showField="CatchAllDataLabel" ma:web="e7bb1825-8a1b-4e8b-86d3-35a0100a5c2e">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08e46c2-bbcd-4624-8858-21bd42ce7c86">
      <Value>82</Value>
      <Value>2</Value>
      <Value>29</Value>
      <Value>315</Value>
      <Value>179</Value>
      <Value>103</Value>
      <Value>4</Value>
      <Value>3</Value>
      <Value>87</Value>
      <Value>19</Value>
    </TaxCatchAll>
    <TaxKeywordTaxHTField xmlns="208e46c2-bbcd-4624-8858-21bd42ce7c86">
      <Terms xmlns="http://schemas.microsoft.com/office/infopath/2007/PartnerControls">
        <TermInfo xmlns="http://schemas.microsoft.com/office/infopath/2007/PartnerControls">
          <TermName xmlns="http://schemas.microsoft.com/office/infopath/2007/PartnerControls">Master Testplan</TermName>
          <TermId xmlns="http://schemas.microsoft.com/office/infopath/2007/PartnerControls">a9b2bcfa-7072-4c35-bbb2-30b2ccb6e711</TermId>
        </TermInfo>
      </Terms>
    </TaxKeywordTaxHTField>
    <Connect-DossierId xmlns="208e46c2-bbcd-4624-8858-21bd42ce7c86" xsi:nil="true"/>
    <Connect-Subtitel xmlns="208e46c2-bbcd-4624-8858-21bd42ce7c86" xsi:nil="true"/>
    <Connect-SEfase_0 xmlns="208e46c2-bbcd-4624-8858-21bd42ce7c86">
      <Terms xmlns="http://schemas.microsoft.com/office/infopath/2007/PartnerControls">
        <TermInfo xmlns="http://schemas.microsoft.com/office/infopath/2007/PartnerControls">
          <TermName xmlns="http://schemas.microsoft.com/office/infopath/2007/PartnerControls">Realisatie</TermName>
          <TermId xmlns="http://schemas.microsoft.com/office/infopath/2007/PartnerControls">fb472540-80f8-43f7-b9eb-cbe6d26c057d</TermId>
        </TermInfo>
      </Term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Rapport</TermName>
          <TermId xmlns="http://schemas.microsoft.com/office/infopath/2007/PartnerControls">bfa7f66c-aa00-4490-8df5-b251e53a94db</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P001345</TermName>
          <TermId xmlns="http://schemas.microsoft.com/office/infopath/2007/PartnerControls">058ba1d5-8820-418e-b3b4-14f4eaf4b595</TermId>
        </TermInfo>
      </Term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Beheer, Onderhoud en ondersteuning</TermName>
          <TermId xmlns="http://schemas.microsoft.com/office/infopath/2007/PartnerControls">3cd49983-55e7-40a9-9a78-0208c626ec2b</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Spooldersluis</TermName>
          <TermId xmlns="http://schemas.microsoft.com/office/infopath/2007/PartnerControls">a8d80501-4f92-4410-981e-ff6c5145028c</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Ontwerp, effecten en techniek</TermName>
          <TermId xmlns="http://schemas.microsoft.com/office/infopath/2007/PartnerControls">89babf41-3bfc-4e6f-b89c-d9912be20ea7</TermId>
        </TermInfo>
      </Terms>
    </Connect-Deelproces_0>
    <Connect-Organisatieonderdeel_0 xmlns="208e46c2-bbcd-4624-8858-21bd42ce7c86">
      <Terms xmlns="http://schemas.microsoft.com/office/infopath/2007/PartnerControls">
        <TermInfo xmlns="http://schemas.microsoft.com/office/infopath/2007/PartnerControls">
          <TermName xmlns="http://schemas.microsoft.com/office/infopath/2007/PartnerControls">RWS Programma's, Projecten en Onderhoud</TermName>
          <TermId xmlns="http://schemas.microsoft.com/office/infopath/2007/PartnerControls">ecddfe69-e06c-4daa-922c-daf4247fccee</TermId>
        </TermInfo>
      </Terms>
    </Connect-Organisatieonderdeel_0>
    <Connect-AuteurExtern xmlns="208e46c2-bbcd-4624-8858-21bd42ce7c86" xsi:nil="true"/>
    <Connect-Projectmanager xmlns="208e46c2-bbcd-4624-8858-21bd42ce7c86">
      <UserInfo>
        <DisplayName>Adriaansens, Didier (ON)</DisplayName>
        <AccountId>14</AccountId>
        <AccountType/>
      </UserInfo>
    </Connect-Projectmanager>
    <Connect-ManagerProjectbeheersing xmlns="208e46c2-bbcd-4624-8858-21bd42ce7c86">
      <UserInfo>
        <DisplayName/>
        <AccountId xsi:nil="true"/>
        <AccountType/>
      </UserInfo>
    </Connect-ManagerProjectbeheersing>
    <_dlc_DocId xmlns="208e46c2-bbcd-4624-8858-21bd42ce7c86">RWS01024-1810970525-663</_dlc_DocId>
    <_dlc_DocIdUrl xmlns="208e46c2-bbcd-4624-8858-21bd42ce7c86">
      <Url>http://connect.intranet.rijkswaterstaat.nl/project/M191023146/Markt/_layouts/15/DocIdRedir.aspx?ID=RWS01024-1810970525-663</Url>
      <Description>RWS01024-1810970525-663</Description>
    </_dlc_DocIdUrl>
    <_dlc_DocIdPersistId xmlns="208e46c2-bbcd-4624-8858-21bd42ce7c86">true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3f2f726-aef4-499f-b234-769b04ce551a" ContentTypeId="0x010100869D8030C0354C67920800D7E93602B5"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8.xml><?xml version="1.0" encoding="utf-8"?>
<?mso-contentType ?>
<FormUrls xmlns="http://schemas.microsoft.com/sharepoint/v3/contenttype/forms/url">
  <Edit>_layouts/15/RWS.SharePoint.Connect/EditForm.aspx</Edit>
</FormUrls>
</file>

<file path=customXml/itemProps1.xml><?xml version="1.0" encoding="utf-8"?>
<ds:datastoreItem xmlns:ds="http://schemas.openxmlformats.org/officeDocument/2006/customXml" ds:itemID="{6DF23B50-0253-4F20-A8F3-54373BC052B3}">
  <ds:schemaRefs>
    <ds:schemaRef ds:uri="http://docgen.org/date"/>
  </ds:schemaRefs>
</ds:datastoreItem>
</file>

<file path=customXml/itemProps2.xml><?xml version="1.0" encoding="utf-8"?>
<ds:datastoreItem xmlns:ds="http://schemas.openxmlformats.org/officeDocument/2006/customXml" ds:itemID="{A4B8CE2A-A44B-4622-860E-3303B3756880}"/>
</file>

<file path=customXml/itemProps3.xml><?xml version="1.0" encoding="utf-8"?>
<ds:datastoreItem xmlns:ds="http://schemas.openxmlformats.org/officeDocument/2006/customXml" ds:itemID="{FECC2A90-B73C-4E85-9D3D-29B194803463}">
  <ds:schemaRefs>
    <ds:schemaRef ds:uri="http://schemas.microsoft.com/sharepoint/v3/contenttype/forms"/>
  </ds:schemaRefs>
</ds:datastoreItem>
</file>

<file path=customXml/itemProps4.xml><?xml version="1.0" encoding="utf-8"?>
<ds:datastoreItem xmlns:ds="http://schemas.openxmlformats.org/officeDocument/2006/customXml" ds:itemID="{E40683FD-7714-41BB-86D5-4CDFFB1BE427}">
  <ds:schemaRefs>
    <ds:schemaRef ds:uri="http://schemas.microsoft.com/office/2006/documentManagement/types"/>
    <ds:schemaRef ds:uri="http://purl.org/dc/dcmitype/"/>
    <ds:schemaRef ds:uri="http://www.w3.org/XML/1998/namespace"/>
    <ds:schemaRef ds:uri="http://schemas.openxmlformats.org/package/2006/metadata/core-properties"/>
    <ds:schemaRef ds:uri="http://purl.org/dc/terms/"/>
    <ds:schemaRef ds:uri="http://purl.org/dc/elements/1.1/"/>
    <ds:schemaRef ds:uri="http://schemas.microsoft.com/office/2006/metadata/properties"/>
    <ds:schemaRef ds:uri="4ea71411-3dc4-4618-b19c-e1e08169fe33"/>
    <ds:schemaRef ds:uri="http://schemas.microsoft.com/office/infopath/2007/PartnerControls"/>
    <ds:schemaRef ds:uri="ff41dba5-ca44-4375-8a43-86f96ef7e63e"/>
  </ds:schemaRefs>
</ds:datastoreItem>
</file>

<file path=customXml/itemProps5.xml><?xml version="1.0" encoding="utf-8"?>
<ds:datastoreItem xmlns:ds="http://schemas.openxmlformats.org/officeDocument/2006/customXml" ds:itemID="{614EF53A-076E-407C-B9CD-1A4AEC1026CA}">
  <ds:schemaRefs>
    <ds:schemaRef ds:uri="http://schemas.openxmlformats.org/officeDocument/2006/bibliography"/>
  </ds:schemaRefs>
</ds:datastoreItem>
</file>

<file path=customXml/itemProps6.xml><?xml version="1.0" encoding="utf-8"?>
<ds:datastoreItem xmlns:ds="http://schemas.openxmlformats.org/officeDocument/2006/customXml" ds:itemID="{B01A15A5-B05C-4567-B08D-75DCD1B18633}"/>
</file>

<file path=customXml/itemProps7.xml><?xml version="1.0" encoding="utf-8"?>
<ds:datastoreItem xmlns:ds="http://schemas.openxmlformats.org/officeDocument/2006/customXml" ds:itemID="{815D5294-6BE9-409A-9F31-FEC7077529BD}"/>
</file>

<file path=customXml/itemProps8.xml><?xml version="1.0" encoding="utf-8"?>
<ds:datastoreItem xmlns:ds="http://schemas.openxmlformats.org/officeDocument/2006/customXml" ds:itemID="{E7DD0CA2-8995-4CDA-A965-6EC691F3519A}"/>
</file>

<file path=docProps/app.xml><?xml version="1.0" encoding="utf-8"?>
<Properties xmlns="http://schemas.openxmlformats.org/officeDocument/2006/extended-properties" xmlns:vt="http://schemas.openxmlformats.org/officeDocument/2006/docPropsVTypes">
  <Template>Normal</Template>
  <TotalTime>1</TotalTime>
  <Pages>22</Pages>
  <Words>3771</Words>
  <Characters>23454</Characters>
  <Application>Microsoft Office Word</Application>
  <DocSecurity>0</DocSecurity>
  <Lines>195</Lines>
  <Paragraphs>54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Hage, Dig (VWM)</dc:creator>
  <cp:keywords>Master Testplan</cp:keywords>
  <cp:lastModifiedBy>Hage, Dig (VWM)</cp:lastModifiedBy>
  <cp:revision>2</cp:revision>
  <cp:lastPrinted>2018-04-16T09:47:00Z</cp:lastPrinted>
  <dcterms:created xsi:type="dcterms:W3CDTF">2018-04-17T06:39:00Z</dcterms:created>
  <dcterms:modified xsi:type="dcterms:W3CDTF">2018-04-17T06:39:00Z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BEDRIJFSINFORMATIE</vt:lpwstr>
  </property>
  <property fmtid="{D5CDD505-2E9C-101B-9397-08002B2CF9AE}" pid="3" name="TaxKeyword">
    <vt:lpwstr>315;#Master Testplan|a9b2bcfa-7072-4c35-bbb2-30b2ccb6e711</vt:lpwstr>
  </property>
  <property fmtid="{D5CDD505-2E9C-101B-9397-08002B2CF9AE}" pid="4" name="ContentTypeId">
    <vt:lpwstr>0x010100869D8030C0354C67920800D7E93602B50008E0DE1B1A62974AB52398896E359C81</vt:lpwstr>
  </property>
  <property fmtid="{D5CDD505-2E9C-101B-9397-08002B2CF9AE}" pid="5" name="Markt">
    <vt:lpwstr>44;#Infra|0f651805-6979-4fab-a624-d8b51158460c</vt:lpwstr>
  </property>
  <property fmtid="{D5CDD505-2E9C-101B-9397-08002B2CF9AE}" pid="6" name="Projectnaam">
    <vt:lpwstr/>
  </property>
  <property fmtid="{D5CDD505-2E9C-101B-9397-08002B2CF9AE}" pid="7" name="Connect-Documenttype">
    <vt:lpwstr>87;#Rapport|bfa7f66c-aa00-4490-8df5-b251e53a94db</vt:lpwstr>
  </property>
  <property fmtid="{D5CDD505-2E9C-101B-9397-08002B2CF9AE}" pid="8" name="Connect-Proces">
    <vt:lpwstr>4;#Beheer, Onderhoud en ondersteuning|3cd49983-55e7-40a9-9a78-0208c626ec2b</vt:lpwstr>
  </property>
  <property fmtid="{D5CDD505-2E9C-101B-9397-08002B2CF9AE}" pid="9" name="Connect-SEfase">
    <vt:lpwstr>103;#Realisatie|fb472540-80f8-43f7-b9eb-cbe6d26c057d</vt:lpwstr>
  </property>
  <property fmtid="{D5CDD505-2E9C-101B-9397-08002B2CF9AE}" pid="10" name="Connect-Projectnummer">
    <vt:lpwstr>3;#P001345|058ba1d5-8820-418e-b3b4-14f4eaf4b595</vt:lpwstr>
  </property>
  <property fmtid="{D5CDD505-2E9C-101B-9397-08002B2CF9AE}" pid="11" name="Connect-Organisatieonderdeel">
    <vt:lpwstr>82;#RWS Programma's, Projecten en Onderhoud|ecddfe69-e06c-4daa-922c-daf4247fccee</vt:lpwstr>
  </property>
  <property fmtid="{D5CDD505-2E9C-101B-9397-08002B2CF9AE}" pid="12" name="Connect-Deelproces">
    <vt:lpwstr>29;#Ontwerp, effecten en techniek|89babf41-3bfc-4e6f-b89c-d9912be20ea7</vt:lpwstr>
  </property>
  <property fmtid="{D5CDD505-2E9C-101B-9397-08002B2CF9AE}" pid="13" name="Connect-Vertrouwelijkheid">
    <vt:lpwstr>19;#RWS Bedrijfsvertrouwelijk/geen|1523f3d8-a3f5-4033-a4d4-a04bf7d6d8cc</vt:lpwstr>
  </property>
  <property fmtid="{D5CDD505-2E9C-101B-9397-08002B2CF9AE}" pid="14" name="Connect-IPMrol">
    <vt:lpwstr/>
  </property>
  <property fmtid="{D5CDD505-2E9C-101B-9397-08002B2CF9AE}" pid="15" name="Connect-Projectnaam">
    <vt:lpwstr>2;#Spooldersluis|a8d80501-4f92-4410-981e-ff6c5145028c</vt:lpwstr>
  </property>
  <property fmtid="{D5CDD505-2E9C-101B-9397-08002B2CF9AE}" pid="16" name="Connect-Activiteit">
    <vt:lpwstr>179;#Opstellen en aanbesteden realisatiecontract|0aaae318-7ed9-495c-abe5-bf8c27215d59</vt:lpwstr>
  </property>
  <property fmtid="{D5CDD505-2E9C-101B-9397-08002B2CF9AE}" pid="17" name="_dlc_DocIdItemGuid">
    <vt:lpwstr>2f94fdf4-96ad-4d43-96cd-4529bd543220</vt:lpwstr>
  </property>
</Properties>
</file>